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6A86" w14:textId="77777777" w:rsidR="0039613A" w:rsidRPr="005E0A53" w:rsidRDefault="0039613A" w:rsidP="0039613A">
      <w:pPr>
        <w:pStyle w:val="Ttulo1"/>
        <w:numPr>
          <w:ilvl w:val="0"/>
          <w:numId w:val="1"/>
        </w:numPr>
      </w:pPr>
      <w:bookmarkStart w:id="0" w:name="_Ref446943021"/>
      <w:bookmarkStart w:id="1" w:name="_Ref446943531"/>
      <w:bookmarkStart w:id="2" w:name="_Toc519261688"/>
      <w:r w:rsidRPr="005E0A53">
        <w:t>FORMATO PARA LA PRESENTACIÓN DE UN PROGRAMA DE CUMPLIMIENTO</w:t>
      </w:r>
      <w:bookmarkEnd w:id="0"/>
      <w:bookmarkEnd w:id="1"/>
      <w:bookmarkEnd w:id="2"/>
    </w:p>
    <w:p w14:paraId="61BA7F6D" w14:textId="3605D04F" w:rsidR="0039613A" w:rsidRPr="004F4979" w:rsidRDefault="0039613A" w:rsidP="0039613A">
      <w:pPr>
        <w:jc w:val="both"/>
        <w:rPr>
          <w:rFonts w:ascii="Calibri" w:hAnsi="Calibri" w:cs="Calibri"/>
          <w:color w:val="595959" w:themeColor="text1" w:themeTint="A6"/>
          <w:sz w:val="24"/>
          <w:szCs w:val="24"/>
        </w:rPr>
      </w:pPr>
      <w:r w:rsidRPr="00794D41">
        <w:rPr>
          <w:rFonts w:ascii="Calibri" w:hAnsi="Calibri" w:cs="Calibri"/>
          <w:color w:val="595959" w:themeColor="text1" w:themeTint="A6"/>
          <w:sz w:val="24"/>
          <w:szCs w:val="24"/>
        </w:rPr>
        <w:t xml:space="preserve">Para la elaboración de un </w:t>
      </w:r>
      <w:r>
        <w:rPr>
          <w:rFonts w:ascii="Calibri" w:hAnsi="Calibri" w:cs="Calibri"/>
          <w:color w:val="595959" w:themeColor="text1" w:themeTint="A6"/>
          <w:sz w:val="24"/>
          <w:szCs w:val="24"/>
        </w:rPr>
        <w:t>PDC</w:t>
      </w:r>
      <w:r w:rsidRPr="00794D41">
        <w:rPr>
          <w:rFonts w:ascii="Calibri" w:hAnsi="Calibri" w:cs="Calibri"/>
          <w:color w:val="595959" w:themeColor="text1" w:themeTint="A6"/>
          <w:sz w:val="24"/>
          <w:szCs w:val="24"/>
        </w:rPr>
        <w:t xml:space="preserve"> se recomienda </w:t>
      </w:r>
      <w:r>
        <w:rPr>
          <w:rFonts w:ascii="Calibri" w:hAnsi="Calibri" w:cs="Calibri"/>
          <w:color w:val="595959" w:themeColor="text1" w:themeTint="A6"/>
          <w:sz w:val="24"/>
          <w:szCs w:val="24"/>
        </w:rPr>
        <w:t>utilizar el formato prese</w:t>
      </w:r>
    </w:p>
    <w:p w14:paraId="4AB77641" w14:textId="77777777" w:rsidR="0039613A" w:rsidRPr="005414FB" w:rsidRDefault="0039613A" w:rsidP="0039613A">
      <w:pPr>
        <w:pStyle w:val="Prrafodelista"/>
        <w:numPr>
          <w:ilvl w:val="0"/>
          <w:numId w:val="2"/>
        </w:numPr>
        <w:jc w:val="both"/>
        <w:rPr>
          <w:rFonts w:ascii="Calibri" w:hAnsi="Calibri" w:cs="Calibri"/>
          <w:color w:val="595959" w:themeColor="text1" w:themeTint="A6"/>
          <w:sz w:val="24"/>
          <w:szCs w:val="24"/>
        </w:rPr>
      </w:pPr>
      <w:r w:rsidRPr="005414FB">
        <w:rPr>
          <w:rFonts w:ascii="Calibri" w:hAnsi="Calibri" w:cs="Calibri"/>
          <w:color w:val="595959" w:themeColor="text1" w:themeTint="A6"/>
          <w:sz w:val="24"/>
          <w:szCs w:val="24"/>
        </w:rPr>
        <w:t xml:space="preserve">Descripción del hecho constitutivo de infracción, la normativa pertinente y los efectos negativos asociados. </w:t>
      </w:r>
      <w:r>
        <w:rPr>
          <w:rFonts w:ascii="Calibri" w:hAnsi="Calibri" w:cs="Calibri"/>
          <w:color w:val="595959" w:themeColor="text1" w:themeTint="A6"/>
          <w:sz w:val="24"/>
          <w:szCs w:val="24"/>
        </w:rPr>
        <w:t xml:space="preserve">Respecto de los efectos negativos generados, se debe describir asimismo la forma en que estos efectos se </w:t>
      </w:r>
      <w:r w:rsidRPr="00545514">
        <w:rPr>
          <w:rFonts w:ascii="Calibri" w:hAnsi="Calibri" w:cs="Calibri"/>
          <w:color w:val="595959" w:themeColor="text1" w:themeTint="A6"/>
          <w:sz w:val="24"/>
          <w:szCs w:val="24"/>
        </w:rPr>
        <w:t xml:space="preserve">eliminan </w:t>
      </w:r>
      <w:r>
        <w:rPr>
          <w:rFonts w:ascii="Calibri" w:hAnsi="Calibri" w:cs="Calibri"/>
          <w:color w:val="595959" w:themeColor="text1" w:themeTint="A6"/>
          <w:sz w:val="24"/>
          <w:szCs w:val="24"/>
        </w:rPr>
        <w:t xml:space="preserve">o </w:t>
      </w:r>
      <w:r w:rsidRPr="00545514">
        <w:rPr>
          <w:rFonts w:ascii="Calibri" w:hAnsi="Calibri" w:cs="Calibri"/>
          <w:color w:val="595959" w:themeColor="text1" w:themeTint="A6"/>
          <w:sz w:val="24"/>
          <w:szCs w:val="24"/>
        </w:rPr>
        <w:t>contienen y reducen</w:t>
      </w:r>
      <w:r>
        <w:rPr>
          <w:rFonts w:ascii="Calibri" w:hAnsi="Calibri" w:cs="Calibri"/>
          <w:color w:val="595959" w:themeColor="text1" w:themeTint="A6"/>
          <w:sz w:val="24"/>
          <w:szCs w:val="24"/>
        </w:rPr>
        <w:t>, fundamentar, si corresponde, la imposibilidad de eliminar los efectos producidos y, en caso de afirmar que no se generan efectos negativos, fundamentar debidamente dicha afirmación.</w:t>
      </w:r>
    </w:p>
    <w:p w14:paraId="7B40668A"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 xml:space="preserve">El Plan de Acciones </w:t>
      </w:r>
      <w:r>
        <w:rPr>
          <w:rFonts w:ascii="Calibri" w:hAnsi="Calibri" w:cs="Calibri"/>
          <w:color w:val="595959" w:themeColor="text1" w:themeTint="A6"/>
          <w:sz w:val="24"/>
          <w:szCs w:val="24"/>
        </w:rPr>
        <w:t xml:space="preserve">y Metas </w:t>
      </w:r>
      <w:r w:rsidRPr="004F4979">
        <w:rPr>
          <w:rFonts w:ascii="Calibri" w:hAnsi="Calibri" w:cs="Calibri"/>
          <w:color w:val="595959" w:themeColor="text1" w:themeTint="A6"/>
          <w:sz w:val="24"/>
          <w:szCs w:val="24"/>
        </w:rPr>
        <w:t>para volver al cumplimiento</w:t>
      </w:r>
      <w:r>
        <w:rPr>
          <w:rFonts w:ascii="Calibri" w:hAnsi="Calibri" w:cs="Calibri"/>
          <w:color w:val="595959" w:themeColor="text1" w:themeTint="A6"/>
          <w:sz w:val="24"/>
          <w:szCs w:val="24"/>
        </w:rPr>
        <w:t>,</w:t>
      </w:r>
      <w:r w:rsidRPr="004F4979">
        <w:rPr>
          <w:rFonts w:ascii="Calibri" w:hAnsi="Calibri" w:cs="Calibri"/>
          <w:color w:val="595959" w:themeColor="text1" w:themeTint="A6"/>
          <w:sz w:val="24"/>
          <w:szCs w:val="24"/>
        </w:rPr>
        <w:t xml:space="preserve"> y eliminar </w:t>
      </w:r>
      <w:r>
        <w:rPr>
          <w:rFonts w:ascii="Calibri" w:hAnsi="Calibri" w:cs="Calibri"/>
          <w:color w:val="595959" w:themeColor="text1" w:themeTint="A6"/>
          <w:sz w:val="24"/>
          <w:szCs w:val="24"/>
        </w:rPr>
        <w:t xml:space="preserve">o contener y reducir </w:t>
      </w:r>
      <w:r w:rsidRPr="004F4979">
        <w:rPr>
          <w:rFonts w:ascii="Calibri" w:hAnsi="Calibri" w:cs="Calibri"/>
          <w:color w:val="595959" w:themeColor="text1" w:themeTint="A6"/>
          <w:sz w:val="24"/>
          <w:szCs w:val="24"/>
        </w:rPr>
        <w:t>los efectos negativos.</w:t>
      </w:r>
    </w:p>
    <w:p w14:paraId="70AAAE8C" w14:textId="77777777" w:rsidR="0039613A" w:rsidRPr="004F4979"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El Plan d</w:t>
      </w:r>
      <w:r>
        <w:rPr>
          <w:rFonts w:ascii="Calibri" w:hAnsi="Calibri" w:cs="Calibri"/>
          <w:color w:val="595959" w:themeColor="text1" w:themeTint="A6"/>
          <w:sz w:val="24"/>
          <w:szCs w:val="24"/>
        </w:rPr>
        <w:t>e Seguimiento del Plan de Acciones y Metas</w:t>
      </w:r>
      <w:r w:rsidRPr="004F4979">
        <w:rPr>
          <w:rFonts w:ascii="Calibri" w:hAnsi="Calibri" w:cs="Calibri"/>
          <w:color w:val="595959" w:themeColor="text1" w:themeTint="A6"/>
          <w:sz w:val="24"/>
          <w:szCs w:val="24"/>
        </w:rPr>
        <w:t>.</w:t>
      </w:r>
      <w:r>
        <w:rPr>
          <w:rFonts w:ascii="Calibri" w:hAnsi="Calibri" w:cs="Calibri"/>
          <w:color w:val="595959" w:themeColor="text1" w:themeTint="A6"/>
          <w:sz w:val="24"/>
          <w:szCs w:val="24"/>
        </w:rPr>
        <w:t xml:space="preserve"> </w:t>
      </w:r>
    </w:p>
    <w:p w14:paraId="5EF718C9" w14:textId="77777777" w:rsidR="0039613A" w:rsidRDefault="0039613A" w:rsidP="0039613A">
      <w:pPr>
        <w:pStyle w:val="Prrafodelista"/>
        <w:numPr>
          <w:ilvl w:val="0"/>
          <w:numId w:val="2"/>
        </w:num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Cronograma</w:t>
      </w:r>
      <w:r>
        <w:rPr>
          <w:rFonts w:ascii="Calibri" w:hAnsi="Calibri" w:cs="Calibri"/>
          <w:color w:val="595959" w:themeColor="text1" w:themeTint="A6"/>
          <w:sz w:val="24"/>
          <w:szCs w:val="24"/>
        </w:rPr>
        <w:t>.</w:t>
      </w:r>
    </w:p>
    <w:p w14:paraId="487EAE76" w14:textId="77777777" w:rsidR="0039613A" w:rsidRDefault="0039613A" w:rsidP="0039613A">
      <w:pPr>
        <w:pStyle w:val="Prrafodelista"/>
        <w:ind w:left="1080"/>
        <w:jc w:val="both"/>
        <w:rPr>
          <w:rFonts w:ascii="Calibri" w:hAnsi="Calibri" w:cs="Calibri"/>
          <w:color w:val="595959" w:themeColor="text1" w:themeTint="A6"/>
          <w:sz w:val="24"/>
          <w:szCs w:val="24"/>
        </w:rPr>
      </w:pPr>
    </w:p>
    <w:p w14:paraId="3EF7BDBC" w14:textId="77777777" w:rsidR="0039613A"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indicado en los puntos 1 y 2, el formato </w:t>
      </w:r>
      <w:r>
        <w:rPr>
          <w:rFonts w:ascii="Calibri" w:hAnsi="Calibri" w:cs="Calibri"/>
          <w:b/>
          <w:color w:val="595959" w:themeColor="text1" w:themeTint="A6"/>
          <w:sz w:val="24"/>
          <w:szCs w:val="24"/>
        </w:rPr>
        <w:t>se aplica a</w:t>
      </w:r>
      <w:r w:rsidRPr="009C035B">
        <w:rPr>
          <w:rFonts w:ascii="Calibri" w:hAnsi="Calibri" w:cs="Calibri"/>
          <w:b/>
          <w:color w:val="595959" w:themeColor="text1" w:themeTint="A6"/>
          <w:sz w:val="24"/>
          <w:szCs w:val="24"/>
        </w:rPr>
        <w:t xml:space="preserve"> cada uno de los hechos constitutivos de infracción, </w:t>
      </w:r>
      <w:proofErr w:type="gramStart"/>
      <w:r w:rsidRPr="009C035B">
        <w:rPr>
          <w:rFonts w:ascii="Calibri" w:hAnsi="Calibri" w:cs="Calibri"/>
          <w:b/>
          <w:color w:val="595959" w:themeColor="text1" w:themeTint="A6"/>
          <w:sz w:val="24"/>
          <w:szCs w:val="24"/>
        </w:rPr>
        <w:t>de acuerdo a</w:t>
      </w:r>
      <w:proofErr w:type="gramEnd"/>
      <w:r w:rsidRPr="009C035B">
        <w:rPr>
          <w:rFonts w:ascii="Calibri" w:hAnsi="Calibri" w:cs="Calibri"/>
          <w:b/>
          <w:color w:val="595959" w:themeColor="text1" w:themeTint="A6"/>
          <w:sz w:val="24"/>
          <w:szCs w:val="24"/>
        </w:rPr>
        <w:t xml:space="preserve"> la formulación de cargos respectiva, </w:t>
      </w:r>
      <w:r>
        <w:rPr>
          <w:rFonts w:ascii="Calibri" w:hAnsi="Calibri" w:cs="Calibri"/>
          <w:b/>
          <w:color w:val="595959" w:themeColor="text1" w:themeTint="A6"/>
          <w:sz w:val="24"/>
          <w:szCs w:val="24"/>
        </w:rPr>
        <w:t>cuando</w:t>
      </w:r>
      <w:r w:rsidRPr="009C035B">
        <w:rPr>
          <w:rFonts w:ascii="Calibri" w:hAnsi="Calibri" w:cs="Calibri"/>
          <w:b/>
          <w:color w:val="595959" w:themeColor="text1" w:themeTint="A6"/>
          <w:sz w:val="24"/>
          <w:szCs w:val="24"/>
        </w:rPr>
        <w:t xml:space="preserve"> sea procedente la presentación de un PDC. </w:t>
      </w:r>
    </w:p>
    <w:p w14:paraId="4136991B" w14:textId="77777777" w:rsidR="0039613A" w:rsidRPr="009C035B" w:rsidRDefault="0039613A" w:rsidP="0039613A">
      <w:pPr>
        <w:pStyle w:val="Prrafodelista"/>
        <w:jc w:val="both"/>
        <w:rPr>
          <w:rFonts w:ascii="Calibri" w:hAnsi="Calibri" w:cs="Calibri"/>
          <w:b/>
          <w:color w:val="595959" w:themeColor="text1" w:themeTint="A6"/>
          <w:sz w:val="24"/>
          <w:szCs w:val="24"/>
        </w:rPr>
      </w:pPr>
    </w:p>
    <w:p w14:paraId="669C8968" w14:textId="77777777" w:rsidR="0039613A" w:rsidRPr="009C035B" w:rsidRDefault="0039613A" w:rsidP="0039613A">
      <w:pPr>
        <w:pStyle w:val="Prrafodelista"/>
        <w:numPr>
          <w:ilvl w:val="0"/>
          <w:numId w:val="3"/>
        </w:numPr>
        <w:jc w:val="both"/>
        <w:rPr>
          <w:rFonts w:ascii="Calibri" w:hAnsi="Calibri" w:cs="Calibri"/>
          <w:b/>
          <w:color w:val="595959" w:themeColor="text1" w:themeTint="A6"/>
          <w:sz w:val="24"/>
          <w:szCs w:val="24"/>
        </w:rPr>
      </w:pPr>
      <w:r w:rsidRPr="009C035B">
        <w:rPr>
          <w:rFonts w:ascii="Calibri" w:hAnsi="Calibri" w:cs="Calibri"/>
          <w:b/>
          <w:color w:val="595959" w:themeColor="text1" w:themeTint="A6"/>
          <w:sz w:val="24"/>
          <w:szCs w:val="24"/>
        </w:rPr>
        <w:t xml:space="preserve">Para lo </w:t>
      </w:r>
      <w:r>
        <w:rPr>
          <w:rFonts w:ascii="Calibri" w:hAnsi="Calibri" w:cs="Calibri"/>
          <w:b/>
          <w:color w:val="595959" w:themeColor="text1" w:themeTint="A6"/>
          <w:sz w:val="24"/>
          <w:szCs w:val="24"/>
        </w:rPr>
        <w:t>indicado en</w:t>
      </w:r>
      <w:r w:rsidRPr="009C035B">
        <w:rPr>
          <w:rFonts w:ascii="Calibri" w:hAnsi="Calibri" w:cs="Calibri"/>
          <w:b/>
          <w:color w:val="595959" w:themeColor="text1" w:themeTint="A6"/>
          <w:sz w:val="24"/>
          <w:szCs w:val="24"/>
        </w:rPr>
        <w:t xml:space="preserve"> los puntos 3 y 4, </w:t>
      </w:r>
      <w:r>
        <w:rPr>
          <w:rFonts w:ascii="Calibri" w:hAnsi="Calibri" w:cs="Calibri"/>
          <w:b/>
          <w:color w:val="595959" w:themeColor="text1" w:themeTint="A6"/>
          <w:sz w:val="24"/>
          <w:szCs w:val="24"/>
        </w:rPr>
        <w:t>el formato se aplica</w:t>
      </w:r>
      <w:r w:rsidRPr="009C035B">
        <w:rPr>
          <w:rFonts w:ascii="Calibri" w:hAnsi="Calibri" w:cs="Calibri"/>
          <w:b/>
          <w:color w:val="595959" w:themeColor="text1" w:themeTint="A6"/>
          <w:sz w:val="24"/>
          <w:szCs w:val="24"/>
        </w:rPr>
        <w:t xml:space="preserve"> para el conjunto de acciones contenidas en el Programa, de forma única. </w:t>
      </w:r>
    </w:p>
    <w:p w14:paraId="1E504A80" w14:textId="77777777" w:rsidR="0039613A" w:rsidRDefault="0039613A" w:rsidP="0039613A">
      <w:pPr>
        <w:jc w:val="both"/>
        <w:rPr>
          <w:rFonts w:ascii="Calibri" w:hAnsi="Calibri" w:cs="Calibri"/>
          <w:color w:val="595959" w:themeColor="text1" w:themeTint="A6"/>
          <w:sz w:val="24"/>
          <w:szCs w:val="24"/>
        </w:rPr>
      </w:pPr>
      <w:r w:rsidRPr="005A7633">
        <w:rPr>
          <w:rFonts w:ascii="Calibri" w:hAnsi="Calibri" w:cs="Calibri"/>
          <w:color w:val="595959" w:themeColor="text1" w:themeTint="A6"/>
          <w:sz w:val="24"/>
          <w:szCs w:val="24"/>
        </w:rPr>
        <w:t xml:space="preserve">Se recomienda presentar el programa únicamente a través de este formato y </w:t>
      </w:r>
      <w:r w:rsidRPr="00953B3F">
        <w:rPr>
          <w:rFonts w:ascii="Calibri" w:hAnsi="Calibri" w:cs="Calibri"/>
          <w:b/>
          <w:color w:val="595959" w:themeColor="text1" w:themeTint="A6"/>
          <w:sz w:val="24"/>
          <w:szCs w:val="24"/>
        </w:rPr>
        <w:t>no duplicar esfuerzos en la presentación adicional en formato de texto plano, a menos que existan aspectos relevantes a considerar de forma complementaria a lo señalado a través del formato</w:t>
      </w:r>
      <w:r w:rsidRPr="005A7633">
        <w:rPr>
          <w:rFonts w:ascii="Calibri" w:hAnsi="Calibri" w:cs="Calibri"/>
          <w:color w:val="595959" w:themeColor="text1" w:themeTint="A6"/>
          <w:sz w:val="24"/>
          <w:szCs w:val="24"/>
        </w:rPr>
        <w:t>. Cabe señalar que en el caso en se presenten ambos formatos y se encuentren inconsistencias, la Superintendencia dará prioridad a lo que sea presentado en el formato de tabla.</w:t>
      </w:r>
    </w:p>
    <w:p w14:paraId="0946E3AD" w14:textId="074B6216" w:rsidR="0039613A" w:rsidRDefault="0039613A" w:rsidP="0039613A">
      <w:pPr>
        <w:jc w:val="both"/>
        <w:rPr>
          <w:rFonts w:ascii="Calibri" w:hAnsi="Calibri" w:cs="Calibri"/>
          <w:color w:val="595959" w:themeColor="text1" w:themeTint="A6"/>
          <w:sz w:val="24"/>
          <w:szCs w:val="24"/>
        </w:rPr>
      </w:pPr>
      <w:r w:rsidRPr="004F4979">
        <w:rPr>
          <w:rFonts w:ascii="Calibri" w:hAnsi="Calibri" w:cs="Calibri"/>
          <w:color w:val="595959" w:themeColor="text1" w:themeTint="A6"/>
          <w:sz w:val="24"/>
          <w:szCs w:val="24"/>
        </w:rPr>
        <w:t>En el Anexo</w:t>
      </w:r>
      <w:r>
        <w:rPr>
          <w:rFonts w:ascii="Calibri" w:hAnsi="Calibri" w:cs="Calibri"/>
          <w:color w:val="595959" w:themeColor="text1" w:themeTint="A6"/>
          <w:sz w:val="24"/>
          <w:szCs w:val="24"/>
        </w:rPr>
        <w:t xml:space="preserve"> </w:t>
      </w:r>
      <w:r w:rsidR="00B328BD">
        <w:rPr>
          <w:rFonts w:ascii="Calibri" w:hAnsi="Calibri" w:cs="Calibri"/>
          <w:color w:val="595959" w:themeColor="text1" w:themeTint="A6"/>
          <w:sz w:val="24"/>
          <w:szCs w:val="24"/>
        </w:rPr>
        <w:t>5.4</w:t>
      </w:r>
      <w:r>
        <w:rPr>
          <w:rFonts w:ascii="Calibri" w:hAnsi="Calibri" w:cs="Calibri"/>
          <w:color w:val="595959" w:themeColor="text1" w:themeTint="A6"/>
          <w:sz w:val="24"/>
          <w:szCs w:val="24"/>
        </w:rPr>
        <w:t xml:space="preserve"> </w:t>
      </w:r>
      <w:r w:rsidRPr="004F4979">
        <w:rPr>
          <w:rFonts w:ascii="Calibri" w:hAnsi="Calibri" w:cs="Calibri"/>
          <w:color w:val="595959" w:themeColor="text1" w:themeTint="A6"/>
          <w:sz w:val="24"/>
          <w:szCs w:val="24"/>
        </w:rPr>
        <w:t>de este documento se encuentra un ejemplo del uso de este formato.</w:t>
      </w:r>
    </w:p>
    <w:p w14:paraId="7F9908C9" w14:textId="77777777" w:rsidR="0039613A" w:rsidRDefault="0039613A" w:rsidP="0039613A">
      <w:pPr>
        <w:jc w:val="both"/>
        <w:rPr>
          <w:rFonts w:ascii="Calibri" w:hAnsi="Calibri" w:cs="Calibri"/>
          <w:color w:val="595959" w:themeColor="text1" w:themeTint="A6"/>
          <w:sz w:val="24"/>
          <w:szCs w:val="24"/>
        </w:rPr>
      </w:pPr>
    </w:p>
    <w:p w14:paraId="2CF2F5EA" w14:textId="77777777" w:rsidR="0039613A" w:rsidRDefault="0039613A" w:rsidP="0039613A">
      <w:pPr>
        <w:jc w:val="both"/>
        <w:rPr>
          <w:rFonts w:ascii="Calibri" w:hAnsi="Calibri" w:cs="Calibri"/>
          <w:color w:val="595959" w:themeColor="text1" w:themeTint="A6"/>
          <w:sz w:val="24"/>
          <w:szCs w:val="24"/>
        </w:rPr>
      </w:pPr>
    </w:p>
    <w:p w14:paraId="7FD0E540" w14:textId="77777777" w:rsidR="0039613A" w:rsidRDefault="0039613A" w:rsidP="0039613A">
      <w:pPr>
        <w:jc w:val="both"/>
        <w:rPr>
          <w:rFonts w:ascii="Calibri" w:hAnsi="Calibri" w:cs="Calibri"/>
          <w:color w:val="595959" w:themeColor="text1" w:themeTint="A6"/>
          <w:sz w:val="24"/>
          <w:szCs w:val="24"/>
        </w:rPr>
      </w:pPr>
    </w:p>
    <w:p w14:paraId="0BF7C0E3" w14:textId="77777777" w:rsidR="0039613A" w:rsidRDefault="0039613A" w:rsidP="0039613A">
      <w:pPr>
        <w:jc w:val="both"/>
        <w:rPr>
          <w:rFonts w:ascii="Calibri" w:hAnsi="Calibri" w:cs="Calibri"/>
          <w:color w:val="595959" w:themeColor="text1" w:themeTint="A6"/>
          <w:sz w:val="24"/>
          <w:szCs w:val="24"/>
        </w:rPr>
      </w:pPr>
    </w:p>
    <w:p w14:paraId="05845679" w14:textId="77777777" w:rsidR="002D245F" w:rsidRDefault="002D245F" w:rsidP="0039613A">
      <w:pPr>
        <w:jc w:val="both"/>
        <w:rPr>
          <w:rFonts w:ascii="Calibri" w:hAnsi="Calibri" w:cs="Calibri"/>
          <w:color w:val="595959" w:themeColor="text1" w:themeTint="A6"/>
          <w:sz w:val="24"/>
          <w:szCs w:val="24"/>
        </w:rPr>
      </w:pPr>
    </w:p>
    <w:p w14:paraId="3AAF8906" w14:textId="77777777" w:rsidR="0039613A" w:rsidRDefault="0039613A" w:rsidP="0039613A">
      <w:pPr>
        <w:spacing w:after="0"/>
        <w:jc w:val="both"/>
        <w:rPr>
          <w:rFonts w:ascii="Calibri" w:hAnsi="Calibri" w:cs="Calibri"/>
          <w:b/>
          <w:color w:val="2E74B5" w:themeColor="accent1" w:themeShade="BF"/>
          <w:sz w:val="36"/>
          <w:szCs w:val="36"/>
          <w:u w:val="single"/>
        </w:rPr>
      </w:pPr>
      <w:r w:rsidRPr="00D76335">
        <w:rPr>
          <w:rFonts w:ascii="Calibri" w:hAnsi="Calibri" w:cs="Calibri"/>
          <w:b/>
          <w:color w:val="2E74B5" w:themeColor="accent1" w:themeShade="BF"/>
          <w:sz w:val="36"/>
          <w:szCs w:val="36"/>
          <w:u w:val="single"/>
        </w:rPr>
        <w:lastRenderedPageBreak/>
        <w:t>COMPLETAR PARA CADA INFRACCIÓN:</w:t>
      </w:r>
    </w:p>
    <w:p w14:paraId="7B288CBC" w14:textId="77777777" w:rsidR="0039613A" w:rsidRPr="00D76335" w:rsidRDefault="0039613A" w:rsidP="0039613A">
      <w:pPr>
        <w:spacing w:after="0"/>
        <w:jc w:val="both"/>
        <w:rPr>
          <w:rFonts w:ascii="Calibri" w:hAnsi="Calibri" w:cs="Calibri"/>
          <w:b/>
          <w:color w:val="2E74B5" w:themeColor="accent1" w:themeShade="BF"/>
          <w:sz w:val="36"/>
          <w:szCs w:val="36"/>
          <w:u w:val="single"/>
        </w:rPr>
      </w:pPr>
    </w:p>
    <w:tbl>
      <w:tblPr>
        <w:tblW w:w="5691" w:type="pct"/>
        <w:tblInd w:w="-724" w:type="dxa"/>
        <w:tblLayout w:type="fixed"/>
        <w:tblCellMar>
          <w:left w:w="70" w:type="dxa"/>
          <w:right w:w="70" w:type="dxa"/>
        </w:tblCellMar>
        <w:tblLook w:val="04A0" w:firstRow="1" w:lastRow="0" w:firstColumn="1" w:lastColumn="0" w:noHBand="0" w:noVBand="1"/>
      </w:tblPr>
      <w:tblGrid>
        <w:gridCol w:w="721"/>
        <w:gridCol w:w="3177"/>
        <w:gridCol w:w="1301"/>
        <w:gridCol w:w="280"/>
        <w:gridCol w:w="1163"/>
        <w:gridCol w:w="2311"/>
        <w:gridCol w:w="1506"/>
        <w:gridCol w:w="947"/>
        <w:gridCol w:w="1328"/>
        <w:gridCol w:w="2293"/>
      </w:tblGrid>
      <w:tr w:rsidR="0039613A" w:rsidRPr="00423DD0" w14:paraId="28E9499D" w14:textId="77777777" w:rsidTr="00B328BD">
        <w:trPr>
          <w:trHeight w:val="825"/>
        </w:trPr>
        <w:tc>
          <w:tcPr>
            <w:tcW w:w="5000" w:type="pct"/>
            <w:gridSpan w:val="10"/>
            <w:tcBorders>
              <w:top w:val="single" w:sz="12"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5DABF52B" w14:textId="5EAF5A3D" w:rsidR="0039613A" w:rsidRPr="00423DD0" w:rsidRDefault="0039613A" w:rsidP="00B328BD">
            <w:pPr>
              <w:spacing w:after="0" w:line="240" w:lineRule="auto"/>
              <w:ind w:right="-1838"/>
              <w:rPr>
                <w:rFonts w:ascii="Calibri" w:eastAsia="Times New Roman" w:hAnsi="Calibri" w:cs="Times New Roman"/>
                <w:b/>
                <w:bCs/>
                <w:color w:val="FFFFFF"/>
                <w:sz w:val="36"/>
                <w:szCs w:val="36"/>
                <w:lang w:eastAsia="es-CL"/>
              </w:rPr>
            </w:pPr>
            <w:bookmarkStart w:id="3" w:name="_Hlk156902472"/>
            <w:r w:rsidRPr="00423DD0">
              <w:rPr>
                <w:rFonts w:ascii="Calibri" w:eastAsia="Times New Roman" w:hAnsi="Calibri" w:cs="Times New Roman"/>
                <w:b/>
                <w:bCs/>
                <w:color w:val="FFFFFF"/>
                <w:sz w:val="36"/>
                <w:szCs w:val="36"/>
                <w:lang w:eastAsia="es-CL"/>
              </w:rPr>
              <w:t>1. DESCRIPCIÓN DEL HECHO QUE CONSTITUYE LA INFRACCIÓN Y SUS EFECTOS</w:t>
            </w:r>
            <w:bookmarkEnd w:id="3"/>
            <w:r w:rsidR="00290A3A">
              <w:rPr>
                <w:rFonts w:ascii="Calibri" w:eastAsia="Times New Roman" w:hAnsi="Calibri" w:cs="Times New Roman"/>
                <w:b/>
                <w:bCs/>
                <w:color w:val="FFFFFF"/>
                <w:sz w:val="36"/>
                <w:szCs w:val="36"/>
                <w:lang w:eastAsia="es-CL"/>
              </w:rPr>
              <w:t xml:space="preserve"> </w:t>
            </w:r>
          </w:p>
        </w:tc>
      </w:tr>
      <w:tr w:rsidR="0039613A" w:rsidRPr="00423DD0" w14:paraId="426F3D03" w14:textId="77777777" w:rsidTr="00B328BD">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18B9E175" w14:textId="77777777" w:rsidR="0039613A" w:rsidRPr="00423DD0" w:rsidRDefault="0039613A" w:rsidP="00B328BD">
            <w:pPr>
              <w:spacing w:after="0" w:line="240" w:lineRule="auto"/>
              <w:rPr>
                <w:rFonts w:ascii="Calibri" w:eastAsia="Times New Roman" w:hAnsi="Calibri" w:cs="Times New Roman"/>
                <w:b/>
                <w:bCs/>
                <w:color w:val="FFFFFF"/>
                <w:lang w:eastAsia="es-CL"/>
              </w:rPr>
            </w:pPr>
            <w:bookmarkStart w:id="4" w:name="_Hlk156902493"/>
            <w:r w:rsidRPr="00423DD0">
              <w:rPr>
                <w:rFonts w:ascii="Calibri" w:eastAsia="Times New Roman" w:hAnsi="Calibri" w:cs="Times New Roman"/>
                <w:b/>
                <w:bCs/>
                <w:color w:val="FFFFFF"/>
                <w:lang w:eastAsia="es-CL"/>
              </w:rPr>
              <w:t>IDENTIFICADOR DEL HECHO</w:t>
            </w:r>
            <w:bookmarkEnd w:id="4"/>
          </w:p>
        </w:tc>
        <w:tc>
          <w:tcPr>
            <w:tcW w:w="1681"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E0AFBAE" w14:textId="3F155B54" w:rsidR="0039613A" w:rsidRPr="00F65946" w:rsidRDefault="00F65946" w:rsidP="00F65946">
            <w:pPr>
              <w:pStyle w:val="Prrafodelista"/>
              <w:numPr>
                <w:ilvl w:val="0"/>
                <w:numId w:val="6"/>
              </w:numPr>
              <w:spacing w:after="0" w:line="240" w:lineRule="auto"/>
              <w:rPr>
                <w:rFonts w:ascii="Calibri" w:eastAsia="Times New Roman" w:hAnsi="Calibri" w:cs="Times New Roman"/>
                <w:color w:val="1F4E79" w:themeColor="accent1" w:themeShade="80"/>
                <w:lang w:eastAsia="es-CL"/>
              </w:rPr>
            </w:pPr>
            <w:r w:rsidRPr="00F65946">
              <w:rPr>
                <w:rFonts w:ascii="Calibri" w:eastAsia="Times New Roman" w:hAnsi="Calibri" w:cs="Times New Roman"/>
                <w:lang w:eastAsia="es-CL"/>
              </w:rPr>
              <w:t>RES. EX. N°1/ ROL D-270-2023</w:t>
            </w:r>
          </w:p>
        </w:tc>
        <w:tc>
          <w:tcPr>
            <w:tcW w:w="2021" w:type="pct"/>
            <w:gridSpan w:val="4"/>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76660232" w14:textId="77777777" w:rsidR="0039613A" w:rsidRPr="00DB2A9F" w:rsidRDefault="0039613A" w:rsidP="00B328BD">
            <w:pPr>
              <w:spacing w:after="0" w:line="240" w:lineRule="auto"/>
              <w:rPr>
                <w:rFonts w:ascii="Calibri" w:eastAsia="Times New Roman" w:hAnsi="Calibri" w:cs="Times New Roman"/>
                <w:color w:val="1F4E79" w:themeColor="accent1" w:themeShade="80"/>
                <w:lang w:eastAsia="es-CL"/>
              </w:rPr>
            </w:pPr>
            <w:r w:rsidRPr="00DB2A9F">
              <w:rPr>
                <w:rFonts w:ascii="Calibri" w:eastAsia="Times New Roman" w:hAnsi="Calibri" w:cs="Times New Roman"/>
                <w:color w:val="1F4E79" w:themeColor="accent1" w:themeShade="80"/>
                <w:lang w:eastAsia="es-CL"/>
              </w:rPr>
              <w:t> </w:t>
            </w:r>
          </w:p>
        </w:tc>
      </w:tr>
      <w:tr w:rsidR="0039613A" w:rsidRPr="00423DD0" w14:paraId="1E9E9BE7" w14:textId="77777777" w:rsidTr="00B328BD">
        <w:trPr>
          <w:trHeight w:val="885"/>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08477E1" w14:textId="77777777" w:rsidR="0039613A" w:rsidRPr="00423DD0" w:rsidRDefault="0039613A" w:rsidP="00B328BD">
            <w:pPr>
              <w:spacing w:after="0" w:line="240" w:lineRule="auto"/>
              <w:rPr>
                <w:rFonts w:ascii="Calibri" w:eastAsia="Times New Roman" w:hAnsi="Calibri" w:cs="Times New Roman"/>
                <w:b/>
                <w:bCs/>
                <w:color w:val="FFFFFF"/>
                <w:lang w:eastAsia="es-CL"/>
              </w:rPr>
            </w:pPr>
            <w:bookmarkStart w:id="5" w:name="_Hlk156902511"/>
            <w:r w:rsidRPr="00423DD0">
              <w:rPr>
                <w:rFonts w:ascii="Calibri" w:eastAsia="Times New Roman" w:hAnsi="Calibri" w:cs="Times New Roman"/>
                <w:b/>
                <w:bCs/>
                <w:color w:val="FFFFFF"/>
                <w:lang w:eastAsia="es-CL"/>
              </w:rPr>
              <w:t>DESCRIPCIÓN DE LOS HECHOS, ACTOS Y OMISIONES QUE CONSTITUYEN LA INFRACCIÓN</w:t>
            </w:r>
            <w:bookmarkEnd w:id="5"/>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4F7B9C5" w14:textId="1E0223DF" w:rsidR="0039613A" w:rsidRPr="009F7ECD" w:rsidRDefault="00F65946" w:rsidP="00B328BD">
            <w:pPr>
              <w:spacing w:after="0" w:line="240" w:lineRule="auto"/>
              <w:rPr>
                <w:rFonts w:ascii="Calibri" w:eastAsia="Times New Roman" w:hAnsi="Calibri" w:cs="Times New Roman"/>
                <w:bCs/>
                <w:color w:val="1F4E79" w:themeColor="accent1" w:themeShade="80"/>
                <w:lang w:eastAsia="es-CL"/>
              </w:rPr>
            </w:pPr>
            <w:r w:rsidRPr="009F7ECD">
              <w:rPr>
                <w:bCs/>
              </w:rPr>
              <w:t xml:space="preserve">La obtención, con fecha 22 de diciembre de 2022 y 19 de </w:t>
            </w:r>
            <w:proofErr w:type="gramStart"/>
            <w:r w:rsidRPr="009F7ECD">
              <w:rPr>
                <w:bCs/>
              </w:rPr>
              <w:t>Enero</w:t>
            </w:r>
            <w:proofErr w:type="gramEnd"/>
            <w:r w:rsidRPr="009F7ECD">
              <w:rPr>
                <w:bCs/>
              </w:rPr>
              <w:t xml:space="preserve"> de 2023, de niveles de presión sonora corregidos (NPC) de 70 y 68 DB(A), respectivamente, todas las mediciones efectuadas en horario diurno, en condición externa, y en un receptor sensible ubicado en Zona II.</w:t>
            </w:r>
          </w:p>
        </w:tc>
      </w:tr>
      <w:tr w:rsidR="0039613A" w:rsidRPr="00423DD0" w14:paraId="4EBEB5E8" w14:textId="77777777" w:rsidTr="00B328BD">
        <w:trPr>
          <w:trHeight w:val="75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45CF9E85" w14:textId="77777777" w:rsidR="0039613A" w:rsidRPr="00423DD0" w:rsidRDefault="0039613A" w:rsidP="00B328BD">
            <w:pPr>
              <w:spacing w:after="0" w:line="240" w:lineRule="auto"/>
              <w:rPr>
                <w:rFonts w:ascii="Calibri" w:eastAsia="Times New Roman" w:hAnsi="Calibri" w:cs="Times New Roman"/>
                <w:b/>
                <w:bCs/>
                <w:color w:val="FFFFFF"/>
                <w:lang w:eastAsia="es-CL"/>
              </w:rPr>
            </w:pPr>
            <w:bookmarkStart w:id="6" w:name="_Hlk156902526"/>
            <w:r w:rsidRPr="00423DD0">
              <w:rPr>
                <w:rFonts w:ascii="Calibri" w:eastAsia="Times New Roman" w:hAnsi="Calibri" w:cs="Times New Roman"/>
                <w:b/>
                <w:bCs/>
                <w:color w:val="FFFFFF"/>
                <w:lang w:eastAsia="es-CL"/>
              </w:rPr>
              <w:t>NORMATIVA PERTINENTE</w:t>
            </w:r>
            <w:r w:rsidRPr="00423DD0">
              <w:rPr>
                <w:rFonts w:ascii="Calibri" w:eastAsia="Times New Roman" w:hAnsi="Calibri" w:cs="Times New Roman"/>
                <w:color w:val="000000"/>
                <w:lang w:eastAsia="es-CL"/>
              </w:rPr>
              <w:t xml:space="preserve"> </w:t>
            </w:r>
            <w:bookmarkEnd w:id="6"/>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7A72F964" w14:textId="77777777" w:rsidR="0039613A" w:rsidRPr="009F7ECD" w:rsidRDefault="00290A3A"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 xml:space="preserve">D.S. </w:t>
            </w:r>
            <w:proofErr w:type="spellStart"/>
            <w:r w:rsidRPr="009F7ECD">
              <w:rPr>
                <w:rFonts w:ascii="Calibri" w:eastAsia="Times New Roman" w:hAnsi="Calibri" w:cs="Times New Roman"/>
                <w:lang w:eastAsia="es-CL"/>
              </w:rPr>
              <w:t>N°</w:t>
            </w:r>
            <w:proofErr w:type="spellEnd"/>
            <w:r w:rsidRPr="009F7ECD">
              <w:rPr>
                <w:rFonts w:ascii="Calibri" w:eastAsia="Times New Roman" w:hAnsi="Calibri" w:cs="Times New Roman"/>
                <w:lang w:eastAsia="es-CL"/>
              </w:rPr>
              <w:t xml:space="preserve"> 38 / 2011 MMA, Titulo IV, Articulo 7:</w:t>
            </w:r>
          </w:p>
          <w:p w14:paraId="49013799" w14:textId="4CAEECDE" w:rsidR="00290A3A" w:rsidRPr="009F7ECD" w:rsidRDefault="00290A3A"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Los niveles de presión Sonora Corregidos que se obtengan de la fuente de emisión de una fuente emisora de ruido, medios en el lugar donde se encuentre el receptor, no podrán exceder los valores de la tabla N°1.</w:t>
            </w:r>
          </w:p>
        </w:tc>
      </w:tr>
      <w:tr w:rsidR="0039613A" w:rsidRPr="00423DD0" w14:paraId="21FE6B13" w14:textId="77777777"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hideMark/>
          </w:tcPr>
          <w:p w14:paraId="05557082" w14:textId="77777777" w:rsidR="0039613A" w:rsidRDefault="0039613A" w:rsidP="00B328BD">
            <w:pPr>
              <w:spacing w:after="0" w:line="240" w:lineRule="auto"/>
              <w:rPr>
                <w:rFonts w:ascii="Calibri" w:eastAsia="Times New Roman" w:hAnsi="Calibri" w:cs="Times New Roman"/>
                <w:b/>
                <w:bCs/>
                <w:color w:val="FFFFFF"/>
                <w:lang w:eastAsia="es-CL"/>
              </w:rPr>
            </w:pPr>
            <w:bookmarkStart w:id="7" w:name="_Hlk156902546"/>
            <w:r w:rsidRPr="00423DD0">
              <w:rPr>
                <w:rFonts w:ascii="Calibri" w:eastAsia="Times New Roman" w:hAnsi="Calibri" w:cs="Times New Roman"/>
                <w:b/>
                <w:bCs/>
                <w:color w:val="FFFFFF"/>
                <w:lang w:eastAsia="es-CL"/>
              </w:rPr>
              <w:t>DESCRIPCIÓN DE LOS EFECTOS NEGATIVOS PRODUCIDOS POR LA INFRACCIÓN</w:t>
            </w:r>
            <w:r>
              <w:rPr>
                <w:rFonts w:ascii="Calibri" w:eastAsia="Times New Roman" w:hAnsi="Calibri" w:cs="Times New Roman"/>
                <w:b/>
                <w:bCs/>
                <w:color w:val="FFFFFF"/>
                <w:lang w:eastAsia="es-CL"/>
              </w:rPr>
              <w:t xml:space="preserve"> O</w:t>
            </w:r>
          </w:p>
          <w:p w14:paraId="39C9DBEE" w14:textId="77777777" w:rsidR="0039613A" w:rsidRPr="00423DD0"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FUNDAMENTACIÓN DE LA INEXISTENCIA DE EFECTOS NEGATIVOS </w:t>
            </w:r>
            <w:bookmarkEnd w:id="7"/>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316F9D9D" w14:textId="5D468CCC" w:rsidR="0039613A" w:rsidRPr="009F7ECD" w:rsidRDefault="001958A7"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 xml:space="preserve">Ruidos </w:t>
            </w:r>
            <w:r w:rsidR="009F7ECD" w:rsidRPr="009F7ECD">
              <w:rPr>
                <w:rFonts w:ascii="Calibri" w:eastAsia="Times New Roman" w:hAnsi="Calibri" w:cs="Times New Roman"/>
                <w:lang w:eastAsia="es-CL"/>
              </w:rPr>
              <w:t>molestos productos</w:t>
            </w:r>
            <w:r w:rsidRPr="009F7ECD">
              <w:rPr>
                <w:rFonts w:ascii="Calibri" w:eastAsia="Times New Roman" w:hAnsi="Calibri" w:cs="Times New Roman"/>
                <w:lang w:eastAsia="es-CL"/>
              </w:rPr>
              <w:t xml:space="preserve"> de las actividades desarrolladas por obra Mirador de la Floresta IV (asociados a labores constructivas)</w:t>
            </w:r>
          </w:p>
        </w:tc>
      </w:tr>
      <w:tr w:rsidR="0039613A" w:rsidRPr="00423DD0" w14:paraId="0848A7E3" w14:textId="77777777" w:rsidTr="00B328BD">
        <w:trPr>
          <w:trHeight w:val="840"/>
        </w:trPr>
        <w:tc>
          <w:tcPr>
            <w:tcW w:w="1297" w:type="pct"/>
            <w:gridSpan w:val="2"/>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vAlign w:val="center"/>
          </w:tcPr>
          <w:p w14:paraId="385E85FA" w14:textId="77777777" w:rsidR="0039613A" w:rsidRPr="00423DD0" w:rsidRDefault="0039613A" w:rsidP="00B328BD">
            <w:pPr>
              <w:spacing w:after="0" w:line="240" w:lineRule="auto"/>
              <w:rPr>
                <w:rFonts w:ascii="Calibri" w:eastAsia="Times New Roman" w:hAnsi="Calibri" w:cs="Times New Roman"/>
                <w:b/>
                <w:bCs/>
                <w:color w:val="FFFFFF"/>
                <w:lang w:eastAsia="es-CL"/>
              </w:rPr>
            </w:pPr>
            <w:bookmarkStart w:id="8" w:name="_Hlk156902715"/>
            <w:r>
              <w:rPr>
                <w:rFonts w:ascii="Calibri" w:eastAsia="Times New Roman" w:hAnsi="Calibri" w:cs="Times New Roman"/>
                <w:b/>
                <w:bCs/>
                <w:color w:val="FFFFFF"/>
                <w:lang w:eastAsia="es-CL"/>
              </w:rPr>
              <w:t>FORMA EN QUE SE ELIMINAN O CONTIENEN Y REDUCEN LOS EFECTOS Y FUNDAMENTACIÓN EN CASO EN QUE NO PUEDAN SER ELIMINADOS</w:t>
            </w:r>
            <w:bookmarkEnd w:id="8"/>
          </w:p>
        </w:tc>
        <w:tc>
          <w:tcPr>
            <w:tcW w:w="3703" w:type="pct"/>
            <w:gridSpan w:val="8"/>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770F88F" w14:textId="17236F46" w:rsidR="005746D5" w:rsidRPr="009F7ECD" w:rsidRDefault="001958A7"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 xml:space="preserve">Al ser </w:t>
            </w:r>
            <w:r w:rsidR="009F7ECD" w:rsidRPr="009F7ECD">
              <w:rPr>
                <w:rFonts w:ascii="Calibri" w:eastAsia="Times New Roman" w:hAnsi="Calibri" w:cs="Times New Roman"/>
                <w:lang w:eastAsia="es-CL"/>
              </w:rPr>
              <w:t>una obra</w:t>
            </w:r>
            <w:r w:rsidRPr="009F7ECD">
              <w:rPr>
                <w:rFonts w:ascii="Calibri" w:eastAsia="Times New Roman" w:hAnsi="Calibri" w:cs="Times New Roman"/>
                <w:lang w:eastAsia="es-CL"/>
              </w:rPr>
              <w:t xml:space="preserve"> en construcción de edificios de altura se hace necesario labores constructivas donde se deben utilizar maquinarias, herramientas y equipos que generen ruido por lo que nos imposibilita la eliminación de estas fuentes generadoras.                                                                                                                                                                                                 Para poder </w:t>
            </w:r>
            <w:r w:rsidR="005746D5" w:rsidRPr="009F7ECD">
              <w:rPr>
                <w:rFonts w:ascii="Calibri" w:eastAsia="Times New Roman" w:hAnsi="Calibri" w:cs="Times New Roman"/>
                <w:lang w:eastAsia="es-CL"/>
              </w:rPr>
              <w:t>contener la generación de ruido de labores constructivas implementamos medidas de contención del ruido específicamente barreras acústicas fijas y móviles. Además, se comenzó con la instalación de ventanas antes de lo programado, para contener el ruido que se podría generar dentro de los departamentos.</w:t>
            </w:r>
          </w:p>
          <w:p w14:paraId="1E2DF86F" w14:textId="77777777" w:rsidR="005746D5" w:rsidRPr="009F7ECD" w:rsidRDefault="005746D5" w:rsidP="00B328BD">
            <w:pPr>
              <w:spacing w:after="0" w:line="240" w:lineRule="auto"/>
              <w:rPr>
                <w:rFonts w:ascii="Calibri" w:eastAsia="Times New Roman" w:hAnsi="Calibri" w:cs="Times New Roman"/>
                <w:lang w:eastAsia="es-CL"/>
              </w:rPr>
            </w:pPr>
          </w:p>
          <w:p w14:paraId="13EAFA72" w14:textId="0499C778" w:rsidR="005746D5" w:rsidRPr="009F7ECD" w:rsidRDefault="005746D5"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 xml:space="preserve">Con la finalidad de Alejar las fuentes sonoras cerca de la calle Albacete se cambia de lugar el taller del fierro ubicado en calle a un costado de calle Albacete para un lugar alejado de la obra cerca de la costanera </w:t>
            </w:r>
            <w:proofErr w:type="gramStart"/>
            <w:r w:rsidRPr="009F7ECD">
              <w:rPr>
                <w:rFonts w:ascii="Calibri" w:eastAsia="Times New Roman" w:hAnsi="Calibri" w:cs="Times New Roman"/>
                <w:lang w:eastAsia="es-CL"/>
              </w:rPr>
              <w:t>y  la</w:t>
            </w:r>
            <w:proofErr w:type="gramEnd"/>
            <w:r w:rsidRPr="009F7ECD">
              <w:rPr>
                <w:rFonts w:ascii="Calibri" w:eastAsia="Times New Roman" w:hAnsi="Calibri" w:cs="Times New Roman"/>
                <w:lang w:eastAsia="es-CL"/>
              </w:rPr>
              <w:t xml:space="preserve"> obra  decide el termino de arriendo del generador y grúa torre ubicada cerca del receptor y solo queda con una conectada al empalme de la obra.</w:t>
            </w:r>
          </w:p>
          <w:p w14:paraId="215010C8" w14:textId="798FA95C" w:rsidR="002D245F" w:rsidRPr="009F7ECD" w:rsidRDefault="005746D5" w:rsidP="00B328BD">
            <w:pPr>
              <w:spacing w:after="0" w:line="240" w:lineRule="auto"/>
              <w:rPr>
                <w:rFonts w:ascii="Calibri" w:eastAsia="Times New Roman" w:hAnsi="Calibri" w:cs="Times New Roman"/>
                <w:lang w:eastAsia="es-CL"/>
              </w:rPr>
            </w:pPr>
            <w:r w:rsidRPr="009F7ECD">
              <w:rPr>
                <w:rFonts w:ascii="Calibri" w:eastAsia="Times New Roman" w:hAnsi="Calibri" w:cs="Times New Roman"/>
                <w:lang w:eastAsia="es-CL"/>
              </w:rPr>
              <w:t xml:space="preserve"> </w:t>
            </w:r>
          </w:p>
          <w:p w14:paraId="53AF547A" w14:textId="019D627C" w:rsidR="0039613A" w:rsidRPr="009F7ECD" w:rsidRDefault="0039613A" w:rsidP="00B328BD">
            <w:pPr>
              <w:spacing w:after="0" w:line="240" w:lineRule="auto"/>
              <w:rPr>
                <w:rFonts w:ascii="Calibri" w:eastAsia="Times New Roman" w:hAnsi="Calibri" w:cs="Times New Roman"/>
                <w:lang w:eastAsia="es-CL"/>
              </w:rPr>
            </w:pPr>
          </w:p>
        </w:tc>
      </w:tr>
      <w:tr w:rsidR="0039613A" w:rsidRPr="00423DD0" w14:paraId="2775CB8D" w14:textId="77777777"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1F4E79" w:themeFill="accent1" w:themeFillShade="80"/>
            <w:vAlign w:val="center"/>
            <w:hideMark/>
          </w:tcPr>
          <w:p w14:paraId="665D6197" w14:textId="77777777" w:rsidR="0039613A" w:rsidRPr="00423DD0" w:rsidRDefault="0039613A" w:rsidP="00B328BD">
            <w:pPr>
              <w:spacing w:after="0" w:line="240" w:lineRule="auto"/>
              <w:rPr>
                <w:rFonts w:ascii="Calibri" w:eastAsia="Times New Roman" w:hAnsi="Calibri" w:cs="Times New Roman"/>
                <w:b/>
                <w:bCs/>
                <w:color w:val="FFFFFF"/>
                <w:sz w:val="36"/>
                <w:szCs w:val="36"/>
                <w:lang w:eastAsia="es-CL"/>
              </w:rPr>
            </w:pPr>
            <w:bookmarkStart w:id="9" w:name="_Hlk156902771"/>
            <w:r w:rsidRPr="00423DD0">
              <w:rPr>
                <w:rFonts w:ascii="Calibri" w:eastAsia="Times New Roman" w:hAnsi="Calibri" w:cs="Times New Roman"/>
                <w:b/>
                <w:bCs/>
                <w:color w:val="FFFFFF"/>
                <w:sz w:val="36"/>
                <w:szCs w:val="36"/>
                <w:lang w:eastAsia="es-CL"/>
              </w:rPr>
              <w:lastRenderedPageBreak/>
              <w:t>2. PLAN DE ACCIONES Y METAS PARA CUMPLIR CON LA NORMATIVA</w:t>
            </w:r>
            <w:r>
              <w:rPr>
                <w:rFonts w:ascii="Calibri" w:eastAsia="Times New Roman" w:hAnsi="Calibri" w:cs="Times New Roman"/>
                <w:b/>
                <w:bCs/>
                <w:color w:val="FFFFFF"/>
                <w:sz w:val="36"/>
                <w:szCs w:val="36"/>
                <w:lang w:eastAsia="es-CL"/>
              </w:rPr>
              <w:t>,</w:t>
            </w:r>
            <w:r w:rsidRPr="00423DD0">
              <w:rPr>
                <w:rFonts w:ascii="Calibri" w:eastAsia="Times New Roman" w:hAnsi="Calibri" w:cs="Times New Roman"/>
                <w:b/>
                <w:bCs/>
                <w:color w:val="FFFFFF"/>
                <w:sz w:val="36"/>
                <w:szCs w:val="36"/>
                <w:lang w:eastAsia="es-CL"/>
              </w:rPr>
              <w:t xml:space="preserve"> Y ELIMINAR </w:t>
            </w:r>
            <w:r>
              <w:rPr>
                <w:rFonts w:ascii="Calibri" w:eastAsia="Times New Roman" w:hAnsi="Calibri" w:cs="Times New Roman"/>
                <w:b/>
                <w:bCs/>
                <w:color w:val="FFFFFF"/>
                <w:sz w:val="36"/>
                <w:szCs w:val="36"/>
                <w:lang w:eastAsia="es-CL"/>
              </w:rPr>
              <w:t xml:space="preserve">O CONTENER Y </w:t>
            </w:r>
            <w:r w:rsidRPr="00423DD0">
              <w:rPr>
                <w:rFonts w:ascii="Calibri" w:eastAsia="Times New Roman" w:hAnsi="Calibri" w:cs="Times New Roman"/>
                <w:b/>
                <w:bCs/>
                <w:color w:val="FFFFFF"/>
                <w:sz w:val="36"/>
                <w:szCs w:val="36"/>
                <w:lang w:eastAsia="es-CL"/>
              </w:rPr>
              <w:t>REDUCIR LOS EFECTOS NEGATIVOS GENERADOS</w:t>
            </w:r>
            <w:bookmarkEnd w:id="9"/>
          </w:p>
        </w:tc>
      </w:tr>
      <w:tr w:rsidR="0039613A" w:rsidRPr="00423DD0" w14:paraId="6891CEA8" w14:textId="77777777" w:rsidTr="00B328BD">
        <w:trPr>
          <w:trHeight w:val="97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tcPr>
          <w:p w14:paraId="6D0EB710"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bookmarkStart w:id="10" w:name="_Hlk156904641"/>
            <w:r>
              <w:rPr>
                <w:rFonts w:ascii="Calibri" w:eastAsia="Times New Roman" w:hAnsi="Calibri" w:cs="Times New Roman"/>
                <w:b/>
                <w:bCs/>
                <w:color w:val="FFFFFF"/>
                <w:sz w:val="36"/>
                <w:szCs w:val="36"/>
                <w:lang w:eastAsia="es-CL"/>
              </w:rPr>
              <w:t>2.1 METAS</w:t>
            </w:r>
            <w:bookmarkEnd w:id="10"/>
          </w:p>
        </w:tc>
      </w:tr>
      <w:tr w:rsidR="0039613A" w:rsidRPr="00423DD0" w14:paraId="101C958C" w14:textId="77777777" w:rsidTr="00B328BD">
        <w:trPr>
          <w:trHeight w:val="1123"/>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FFFFFF" w:themeFill="background1"/>
            <w:noWrap/>
            <w:vAlign w:val="center"/>
          </w:tcPr>
          <w:p w14:paraId="25A7168C" w14:textId="2A781D8A" w:rsidR="0039613A" w:rsidRPr="009F7ECD" w:rsidRDefault="00331D02" w:rsidP="00331D02">
            <w:pPr>
              <w:pStyle w:val="Prrafodelista"/>
              <w:numPr>
                <w:ilvl w:val="0"/>
                <w:numId w:val="7"/>
              </w:numPr>
              <w:spacing w:after="0" w:line="240" w:lineRule="auto"/>
              <w:rPr>
                <w:rFonts w:ascii="Calibri" w:eastAsia="Times New Roman" w:hAnsi="Calibri" w:cs="Times New Roman"/>
                <w:lang w:eastAsia="es-CL"/>
              </w:rPr>
            </w:pPr>
            <w:r>
              <w:rPr>
                <w:rFonts w:ascii="Calibri" w:eastAsia="Times New Roman" w:hAnsi="Calibri" w:cs="Times New Roman"/>
                <w:b/>
                <w:bCs/>
                <w:sz w:val="32"/>
                <w:szCs w:val="32"/>
                <w:lang w:eastAsia="es-CL"/>
              </w:rPr>
              <w:t xml:space="preserve"> </w:t>
            </w:r>
            <w:r w:rsidRPr="009F7ECD">
              <w:rPr>
                <w:rFonts w:ascii="Calibri" w:eastAsia="Times New Roman" w:hAnsi="Calibri" w:cs="Times New Roman"/>
                <w:lang w:eastAsia="es-CL"/>
              </w:rPr>
              <w:t xml:space="preserve">Dar cumplimiento a normativa legar D.S </w:t>
            </w:r>
            <w:proofErr w:type="spellStart"/>
            <w:r w:rsidRPr="009F7ECD">
              <w:rPr>
                <w:rFonts w:ascii="Calibri" w:eastAsia="Times New Roman" w:hAnsi="Calibri" w:cs="Times New Roman"/>
                <w:lang w:eastAsia="es-CL"/>
              </w:rPr>
              <w:t>N°</w:t>
            </w:r>
            <w:proofErr w:type="spellEnd"/>
            <w:r w:rsidRPr="009F7ECD">
              <w:rPr>
                <w:rFonts w:ascii="Calibri" w:eastAsia="Times New Roman" w:hAnsi="Calibri" w:cs="Times New Roman"/>
                <w:lang w:eastAsia="es-CL"/>
              </w:rPr>
              <w:t xml:space="preserve"> 38/ 2011 MMA.</w:t>
            </w:r>
          </w:p>
          <w:p w14:paraId="3CB1E7F6" w14:textId="26AF345A" w:rsidR="00331D02" w:rsidRPr="00331D02" w:rsidRDefault="00331D02" w:rsidP="00331D02">
            <w:pPr>
              <w:pStyle w:val="Prrafodelista"/>
              <w:numPr>
                <w:ilvl w:val="0"/>
                <w:numId w:val="7"/>
              </w:numPr>
              <w:spacing w:after="0" w:line="240" w:lineRule="auto"/>
              <w:rPr>
                <w:rFonts w:ascii="Calibri" w:eastAsia="Times New Roman" w:hAnsi="Calibri" w:cs="Times New Roman"/>
                <w:b/>
                <w:bCs/>
                <w:sz w:val="32"/>
                <w:szCs w:val="32"/>
                <w:lang w:eastAsia="es-CL"/>
              </w:rPr>
            </w:pPr>
            <w:r w:rsidRPr="009F7ECD">
              <w:rPr>
                <w:rFonts w:ascii="Calibri" w:eastAsia="Times New Roman" w:hAnsi="Calibri" w:cs="Times New Roman"/>
                <w:lang w:eastAsia="es-CL"/>
              </w:rPr>
              <w:t>Disminuir la generación de Ruidos Molesto.</w:t>
            </w:r>
          </w:p>
        </w:tc>
      </w:tr>
      <w:tr w:rsidR="0039613A" w:rsidRPr="00423DD0" w14:paraId="622021F7"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tcPr>
          <w:p w14:paraId="33A1D2C8" w14:textId="77777777" w:rsidR="0039613A" w:rsidRPr="000F2B40" w:rsidRDefault="0039613A" w:rsidP="00B328BD">
            <w:pPr>
              <w:spacing w:after="0" w:line="240" w:lineRule="auto"/>
              <w:rPr>
                <w:rFonts w:ascii="Calibri" w:eastAsia="Times New Roman" w:hAnsi="Calibri" w:cs="Times New Roman"/>
                <w:b/>
                <w:bCs/>
                <w:color w:val="FFFFFF"/>
                <w:sz w:val="36"/>
                <w:szCs w:val="36"/>
                <w:lang w:eastAsia="es-CL"/>
              </w:rPr>
            </w:pPr>
            <w:bookmarkStart w:id="11" w:name="_Hlk156904684"/>
            <w:r w:rsidRPr="000F2B40">
              <w:rPr>
                <w:rFonts w:ascii="Calibri" w:eastAsia="Times New Roman" w:hAnsi="Calibri" w:cs="Times New Roman"/>
                <w:b/>
                <w:bCs/>
                <w:color w:val="FFFFFF"/>
                <w:sz w:val="36"/>
                <w:szCs w:val="36"/>
                <w:lang w:eastAsia="es-CL"/>
              </w:rPr>
              <w:t>2.2 PLAN DE ACCIONES</w:t>
            </w:r>
            <w:bookmarkEnd w:id="11"/>
          </w:p>
        </w:tc>
      </w:tr>
      <w:tr w:rsidR="0039613A" w:rsidRPr="00423DD0" w14:paraId="45E9E19B"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05C3DC5F"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bookmarkStart w:id="12" w:name="_Hlk156904743"/>
            <w:r>
              <w:rPr>
                <w:rFonts w:ascii="Calibri" w:eastAsia="Times New Roman" w:hAnsi="Calibri" w:cs="Times New Roman"/>
                <w:b/>
                <w:bCs/>
                <w:color w:val="FFFFFF"/>
                <w:sz w:val="32"/>
                <w:szCs w:val="32"/>
                <w:lang w:eastAsia="es-CL"/>
              </w:rPr>
              <w:t>2.</w:t>
            </w:r>
            <w:r w:rsidRPr="00423DD0">
              <w:rPr>
                <w:rFonts w:ascii="Calibri" w:eastAsia="Times New Roman" w:hAnsi="Calibri" w:cs="Times New Roman"/>
                <w:b/>
                <w:bCs/>
                <w:color w:val="FFFFFF"/>
                <w:sz w:val="32"/>
                <w:szCs w:val="32"/>
                <w:lang w:eastAsia="es-CL"/>
              </w:rPr>
              <w:t xml:space="preserve">2.1 ACCIONES EJECUTADAS </w:t>
            </w:r>
            <w:bookmarkEnd w:id="12"/>
          </w:p>
        </w:tc>
      </w:tr>
      <w:tr w:rsidR="0039613A" w:rsidRPr="00423DD0" w14:paraId="43401551" w14:textId="77777777" w:rsidTr="00B328BD">
        <w:trPr>
          <w:trHeight w:val="146"/>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3880E0E2" w14:textId="77777777" w:rsidR="0039613A" w:rsidRPr="00423DD0" w:rsidRDefault="0039613A" w:rsidP="00B328BD">
            <w:pPr>
              <w:spacing w:after="0" w:line="240" w:lineRule="auto"/>
              <w:rPr>
                <w:rFonts w:ascii="Calibri" w:eastAsia="Times New Roman" w:hAnsi="Calibri" w:cs="Times New Roman"/>
                <w:b/>
                <w:bCs/>
                <w:color w:val="FFFFFF"/>
                <w:sz w:val="32"/>
                <w:szCs w:val="32"/>
                <w:lang w:eastAsia="es-CL"/>
              </w:rPr>
            </w:pPr>
            <w:r w:rsidRPr="00423DD0">
              <w:rPr>
                <w:rFonts w:ascii="Calibri" w:eastAsia="Times New Roman" w:hAnsi="Calibri" w:cs="Times New Roman"/>
                <w:b/>
                <w:bCs/>
                <w:color w:val="FFFFFF"/>
                <w:sz w:val="32"/>
                <w:szCs w:val="32"/>
                <w:lang w:eastAsia="es-CL"/>
              </w:rPr>
              <w:t xml:space="preserve"> Incluir todas las acciones cuya ejecución ya finalizó</w:t>
            </w:r>
            <w:r>
              <w:rPr>
                <w:rFonts w:ascii="Calibri" w:eastAsia="Times New Roman" w:hAnsi="Calibri" w:cs="Times New Roman"/>
                <w:b/>
                <w:bCs/>
                <w:color w:val="FFFFFF"/>
                <w:sz w:val="32"/>
                <w:szCs w:val="32"/>
                <w:lang w:eastAsia="es-CL"/>
              </w:rPr>
              <w:t xml:space="preserve"> o finalizará antes de la aprobación del Programa</w:t>
            </w:r>
            <w:r w:rsidRPr="00423DD0">
              <w:rPr>
                <w:rFonts w:ascii="Calibri" w:eastAsia="Times New Roman" w:hAnsi="Calibri" w:cs="Times New Roman"/>
                <w:b/>
                <w:bCs/>
                <w:color w:val="FFFFFF"/>
                <w:sz w:val="32"/>
                <w:szCs w:val="32"/>
                <w:lang w:eastAsia="es-CL"/>
              </w:rPr>
              <w:t>. </w:t>
            </w:r>
          </w:p>
        </w:tc>
      </w:tr>
      <w:tr w:rsidR="0039613A" w:rsidRPr="00423DD0" w14:paraId="01439771" w14:textId="77777777" w:rsidTr="00B328BD">
        <w:trPr>
          <w:trHeight w:val="511"/>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0C7EAEC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bookmarkStart w:id="13" w:name="_Hlk156904786"/>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bookmarkEnd w:id="13"/>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302CBE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433"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4D56043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IMPLEMENTACIÓN</w:t>
            </w:r>
          </w:p>
        </w:tc>
        <w:tc>
          <w:tcPr>
            <w:tcW w:w="1249"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7EC5F9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21CD5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2E5343"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w:t>
            </w:r>
            <w:r>
              <w:rPr>
                <w:rFonts w:ascii="Calibri" w:eastAsia="Times New Roman" w:hAnsi="Calibri" w:cs="Times New Roman"/>
                <w:b/>
                <w:bCs/>
                <w:color w:val="000000"/>
                <w:sz w:val="20"/>
                <w:szCs w:val="20"/>
                <w:lang w:eastAsia="es-CL"/>
              </w:rPr>
              <w:t>INCURRIDOS</w:t>
            </w:r>
            <w:r w:rsidRPr="006B3194">
              <w:rPr>
                <w:rFonts w:ascii="Calibri" w:eastAsia="Times New Roman" w:hAnsi="Calibri" w:cs="Times New Roman"/>
                <w:b/>
                <w:bCs/>
                <w:color w:val="000000"/>
                <w:sz w:val="20"/>
                <w:szCs w:val="20"/>
                <w:lang w:eastAsia="es-CL"/>
              </w:rPr>
              <w:t xml:space="preserve">       </w:t>
            </w:r>
          </w:p>
        </w:tc>
        <w:tc>
          <w:tcPr>
            <w:tcW w:w="76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773D2F11"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p>
        </w:tc>
      </w:tr>
      <w:tr w:rsidR="0039613A" w:rsidRPr="00423DD0" w14:paraId="10FEE89C" w14:textId="77777777" w:rsidTr="00B328BD">
        <w:trPr>
          <w:trHeight w:val="594"/>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156BB2"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5D1547E"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33"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AA36065"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(fechas precisas de inicio y de término)</w:t>
            </w:r>
          </w:p>
        </w:tc>
        <w:tc>
          <w:tcPr>
            <w:tcW w:w="1249"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8B5D32A" w14:textId="77777777" w:rsidR="0039613A" w:rsidRPr="00423DD0" w:rsidRDefault="0039613A" w:rsidP="00B328BD">
            <w:pPr>
              <w:spacing w:after="0" w:line="240" w:lineRule="auto"/>
              <w:jc w:val="center"/>
              <w:rPr>
                <w:rFonts w:ascii="Calibri" w:eastAsia="Times New Roman" w:hAnsi="Calibri" w:cs="Times New Roman"/>
                <w:b/>
                <w:bCs/>
                <w:color w:val="000000"/>
                <w:sz w:val="16"/>
                <w:szCs w:val="16"/>
                <w:lang w:eastAsia="es-CL"/>
              </w:rPr>
            </w:pPr>
            <w:r w:rsidRPr="00423DD0">
              <w:rPr>
                <w:rFonts w:ascii="Calibri" w:eastAsia="Times New Roman" w:hAnsi="Calibri" w:cs="Times New Roman"/>
                <w:b/>
                <w:bCs/>
                <w:color w:val="000000"/>
                <w:sz w:val="16"/>
                <w:szCs w:val="16"/>
                <w:lang w:eastAsia="es-CL"/>
              </w:rPr>
              <w:t>(datos, antecedentes o variables que se utilizarán para valorar, ponderar o cuantificar el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272CF3E" w14:textId="77777777"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(a informar en Reporte Inicial)</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9856753"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6"/>
                <w:szCs w:val="16"/>
                <w:lang w:eastAsia="es-CL"/>
              </w:rPr>
              <w:t>(en miles de $)</w:t>
            </w: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D9A0E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r>
      <w:tr w:rsidR="0039613A" w:rsidRPr="00423DD0" w14:paraId="2AAAE467" w14:textId="77777777" w:rsidTr="00B328BD">
        <w:trPr>
          <w:trHeight w:val="60"/>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E2E539C" w14:textId="04F1DA78" w:rsidR="0039613A" w:rsidRPr="00423DD0" w:rsidRDefault="0039613A" w:rsidP="00B328BD">
            <w:pPr>
              <w:spacing w:after="0" w:line="240" w:lineRule="auto"/>
              <w:jc w:val="center"/>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 </w:t>
            </w:r>
            <w:r w:rsidR="009C7621">
              <w:rPr>
                <w:rFonts w:ascii="Calibri" w:eastAsia="Times New Roman" w:hAnsi="Calibri" w:cs="Times New Roman"/>
                <w:b/>
                <w:bCs/>
                <w:color w:val="000000"/>
                <w:sz w:val="18"/>
                <w:szCs w:val="18"/>
                <w:lang w:eastAsia="es-CL"/>
              </w:rPr>
              <w:t>1.</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24A3E3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Acción</w:t>
            </w:r>
          </w:p>
        </w:tc>
        <w:tc>
          <w:tcPr>
            <w:tcW w:w="43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41CD2D" w14:textId="5E59AB6E" w:rsidR="0039613A" w:rsidRPr="002739B8" w:rsidRDefault="00874392" w:rsidP="00B328BD">
            <w:pPr>
              <w:spacing w:after="0" w:line="240" w:lineRule="auto"/>
              <w:jc w:val="center"/>
              <w:rPr>
                <w:rFonts w:ascii="Calibri" w:eastAsia="Times New Roman" w:hAnsi="Calibri" w:cs="Times New Roman"/>
                <w:lang w:eastAsia="es-CL"/>
              </w:rPr>
            </w:pPr>
            <w:r w:rsidRPr="002739B8">
              <w:rPr>
                <w:rFonts w:ascii="Calibri" w:eastAsia="Times New Roman" w:hAnsi="Calibri" w:cs="Times New Roman"/>
                <w:lang w:eastAsia="es-CL"/>
              </w:rPr>
              <w:t xml:space="preserve">Inicio 23 de enero 2023 al 03 de </w:t>
            </w:r>
            <w:r w:rsidR="002D245F" w:rsidRPr="002739B8">
              <w:rPr>
                <w:rFonts w:ascii="Calibri" w:eastAsia="Times New Roman" w:hAnsi="Calibri" w:cs="Times New Roman"/>
                <w:lang w:eastAsia="es-CL"/>
              </w:rPr>
              <w:t>marzo</w:t>
            </w:r>
            <w:r w:rsidRPr="002739B8">
              <w:rPr>
                <w:rFonts w:ascii="Calibri" w:eastAsia="Times New Roman" w:hAnsi="Calibri" w:cs="Times New Roman"/>
                <w:lang w:eastAsia="es-CL"/>
              </w:rPr>
              <w:t xml:space="preserve"> del 2023 </w:t>
            </w:r>
            <w:r w:rsidR="0039613A" w:rsidRPr="002739B8">
              <w:rPr>
                <w:rFonts w:ascii="Calibri" w:eastAsia="Times New Roman" w:hAnsi="Calibri" w:cs="Times New Roman"/>
                <w:lang w:eastAsia="es-CL"/>
              </w:rPr>
              <w:t> </w:t>
            </w:r>
          </w:p>
        </w:tc>
        <w:tc>
          <w:tcPr>
            <w:tcW w:w="1249" w:type="pct"/>
            <w:gridSpan w:val="3"/>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05A68E" w14:textId="62B17AA0" w:rsidR="0039613A" w:rsidRPr="002739B8" w:rsidRDefault="00874392" w:rsidP="00B328BD">
            <w:pPr>
              <w:spacing w:after="0" w:line="240" w:lineRule="auto"/>
              <w:rPr>
                <w:rFonts w:ascii="Calibri" w:eastAsia="Times New Roman" w:hAnsi="Calibri" w:cs="Times New Roman"/>
                <w:sz w:val="20"/>
                <w:szCs w:val="20"/>
                <w:lang w:eastAsia="es-CL"/>
              </w:rPr>
            </w:pPr>
            <w:r w:rsidRPr="002739B8">
              <w:rPr>
                <w:rFonts w:ascii="Calibri" w:eastAsia="Times New Roman" w:hAnsi="Calibri" w:cs="Times New Roman"/>
                <w:sz w:val="20"/>
                <w:szCs w:val="20"/>
                <w:lang w:eastAsia="es-CL"/>
              </w:rPr>
              <w:t>Para poder definir y cuantificar las medidas definidas se crea carta Gantt obra Mirador de la Floresta IV.</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64D34CA8"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Reporte Inicial</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30B648"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CCD952F"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p w14:paraId="75E132A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B60C67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7DFB5CA" w14:textId="77777777" w:rsidTr="00B328BD">
        <w:trPr>
          <w:trHeight w:val="54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909121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C07F1EA" w14:textId="34F006D8" w:rsidR="0039613A" w:rsidRPr="00423DD0" w:rsidRDefault="00874392" w:rsidP="00B328BD">
            <w:pPr>
              <w:spacing w:after="0" w:line="240" w:lineRule="auto"/>
              <w:rPr>
                <w:rFonts w:ascii="Calibri" w:eastAsia="Times New Roman" w:hAnsi="Calibri" w:cs="Times New Roman"/>
                <w:color w:val="000000"/>
                <w:sz w:val="18"/>
                <w:szCs w:val="18"/>
                <w:lang w:eastAsia="es-CL"/>
              </w:rPr>
            </w:pPr>
            <w:r>
              <w:rPr>
                <w:rFonts w:ascii="Calibri" w:eastAsia="Times New Roman" w:hAnsi="Calibri" w:cs="Times New Roman"/>
                <w:color w:val="000000"/>
                <w:sz w:val="18"/>
                <w:szCs w:val="18"/>
                <w:lang w:eastAsia="es-CL"/>
              </w:rPr>
              <w:t>Implementación de medidas para disminuir el ruido generado en faena de construcción.</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D89E10"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C348FA0"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776AF5D" w14:textId="77777777" w:rsidR="0039613A" w:rsidRDefault="0039613A" w:rsidP="00B328BD">
            <w:pPr>
              <w:spacing w:after="0" w:line="240" w:lineRule="auto"/>
              <w:jc w:val="center"/>
              <w:rPr>
                <w:rFonts w:ascii="Calibri" w:eastAsia="Times New Roman" w:hAnsi="Calibri" w:cs="Times New Roman"/>
                <w:color w:val="385623"/>
                <w:lang w:eastAsia="es-CL"/>
              </w:rPr>
            </w:pPr>
          </w:p>
          <w:p w14:paraId="78B49D13" w14:textId="77777777" w:rsidR="00874392" w:rsidRDefault="00874392"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Órdenes</w:t>
            </w:r>
            <w:r w:rsidR="00E44892">
              <w:rPr>
                <w:rFonts w:ascii="Calibri" w:eastAsia="Times New Roman" w:hAnsi="Calibri" w:cs="Times New Roman"/>
                <w:color w:val="385623"/>
                <w:lang w:eastAsia="es-CL"/>
              </w:rPr>
              <w:t xml:space="preserve"> de compra</w:t>
            </w:r>
            <w:r>
              <w:rPr>
                <w:rFonts w:ascii="Calibri" w:eastAsia="Times New Roman" w:hAnsi="Calibri" w:cs="Times New Roman"/>
                <w:color w:val="385623"/>
                <w:lang w:eastAsia="es-CL"/>
              </w:rPr>
              <w:t xml:space="preserve"> de materiales utilizados para la confección de las medidas: </w:t>
            </w:r>
          </w:p>
          <w:p w14:paraId="0F324C25" w14:textId="50D9E74A" w:rsidR="0039613A" w:rsidRDefault="00874392"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Anexo 1. plano de confección de la barrera acústica </w:t>
            </w:r>
          </w:p>
          <w:p w14:paraId="4CE6B380" w14:textId="234662A9" w:rsidR="00874392" w:rsidRDefault="00874392"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Anexo 2,3,</w:t>
            </w:r>
            <w:r w:rsidR="00700E9E">
              <w:rPr>
                <w:rFonts w:ascii="Calibri" w:eastAsia="Times New Roman" w:hAnsi="Calibri" w:cs="Times New Roman"/>
                <w:color w:val="385623"/>
                <w:lang w:eastAsia="es-CL"/>
              </w:rPr>
              <w:t>4. órdenes</w:t>
            </w:r>
            <w:r>
              <w:rPr>
                <w:rFonts w:ascii="Calibri" w:eastAsia="Times New Roman" w:hAnsi="Calibri" w:cs="Times New Roman"/>
                <w:color w:val="385623"/>
                <w:lang w:eastAsia="es-CL"/>
              </w:rPr>
              <w:t xml:space="preserve"> de compra de materiales </w:t>
            </w:r>
            <w:r>
              <w:rPr>
                <w:rFonts w:ascii="Calibri" w:eastAsia="Times New Roman" w:hAnsi="Calibri" w:cs="Times New Roman"/>
                <w:color w:val="385623"/>
                <w:lang w:eastAsia="es-CL"/>
              </w:rPr>
              <w:lastRenderedPageBreak/>
              <w:t>utilizados en la confección.</w:t>
            </w:r>
          </w:p>
          <w:p w14:paraId="6CF67C71" w14:textId="6D8C451E" w:rsidR="005D4996" w:rsidRDefault="00700E9E"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Anexo </w:t>
            </w:r>
            <w:r w:rsidR="005D4996">
              <w:rPr>
                <w:rFonts w:ascii="Calibri" w:eastAsia="Times New Roman" w:hAnsi="Calibri" w:cs="Times New Roman"/>
                <w:color w:val="385623"/>
                <w:lang w:eastAsia="es-CL"/>
              </w:rPr>
              <w:t>N°</w:t>
            </w:r>
            <w:r>
              <w:rPr>
                <w:rFonts w:ascii="Calibri" w:eastAsia="Times New Roman" w:hAnsi="Calibri" w:cs="Times New Roman"/>
                <w:color w:val="385623"/>
                <w:lang w:eastAsia="es-CL"/>
              </w:rPr>
              <w:t xml:space="preserve">5, </w:t>
            </w:r>
            <w:r w:rsidR="00103809">
              <w:rPr>
                <w:rFonts w:ascii="Calibri" w:eastAsia="Times New Roman" w:hAnsi="Calibri" w:cs="Times New Roman"/>
                <w:color w:val="385623"/>
                <w:lang w:eastAsia="es-CL"/>
              </w:rPr>
              <w:t xml:space="preserve">planilla en total de costos en implementación. </w:t>
            </w:r>
          </w:p>
          <w:p w14:paraId="74B20F4B" w14:textId="1DF2C08F" w:rsidR="005D4996" w:rsidRDefault="005D4996"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Anexo N°6</w:t>
            </w:r>
          </w:p>
          <w:p w14:paraId="718806DD" w14:textId="4AC62F10" w:rsidR="005D4996" w:rsidRDefault="005D4996"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Registro fotográfico instalación de pantalla.</w:t>
            </w:r>
          </w:p>
          <w:p w14:paraId="5A5BEE17" w14:textId="184E7C26" w:rsidR="005D4996" w:rsidRDefault="005D4996"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 xml:space="preserve">Anexo </w:t>
            </w:r>
            <w:r w:rsidR="00A779DA">
              <w:rPr>
                <w:rFonts w:ascii="Calibri" w:eastAsia="Times New Roman" w:hAnsi="Calibri" w:cs="Times New Roman"/>
                <w:color w:val="385623"/>
                <w:lang w:eastAsia="es-CL"/>
              </w:rPr>
              <w:t>N°</w:t>
            </w:r>
            <w:r>
              <w:rPr>
                <w:rFonts w:ascii="Calibri" w:eastAsia="Times New Roman" w:hAnsi="Calibri" w:cs="Times New Roman"/>
                <w:color w:val="385623"/>
                <w:lang w:eastAsia="es-CL"/>
              </w:rPr>
              <w:t>7.  Foto de cambio de sector de taller del fierro.</w:t>
            </w:r>
          </w:p>
          <w:p w14:paraId="656212BB" w14:textId="7E2985C7" w:rsidR="005D4996" w:rsidRDefault="005D4996"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Anexo</w:t>
            </w:r>
            <w:r w:rsidR="00A779DA">
              <w:rPr>
                <w:rFonts w:ascii="Calibri" w:eastAsia="Times New Roman" w:hAnsi="Calibri" w:cs="Times New Roman"/>
                <w:color w:val="385623"/>
                <w:lang w:eastAsia="es-CL"/>
              </w:rPr>
              <w:t xml:space="preserve"> N</w:t>
            </w:r>
            <w:r>
              <w:rPr>
                <w:rFonts w:ascii="Calibri" w:eastAsia="Times New Roman" w:hAnsi="Calibri" w:cs="Times New Roman"/>
                <w:color w:val="385623"/>
                <w:lang w:eastAsia="es-CL"/>
              </w:rPr>
              <w:t xml:space="preserve"> </w:t>
            </w:r>
            <w:r w:rsidR="00A779DA">
              <w:rPr>
                <w:rFonts w:ascii="Calibri" w:eastAsia="Times New Roman" w:hAnsi="Calibri" w:cs="Times New Roman"/>
                <w:color w:val="385623"/>
                <w:lang w:eastAsia="es-CL"/>
              </w:rPr>
              <w:t>° 9. memoria constructiva de confección de pantallas móviles.</w:t>
            </w:r>
          </w:p>
          <w:p w14:paraId="697595CD" w14:textId="19FE22E6" w:rsidR="00A779DA" w:rsidRDefault="00A779DA" w:rsidP="00874392">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Anexo N°10.Registros fotográfico de instalación de ventanas, estado de pago de instalación de ventanas enero y febrero.</w:t>
            </w:r>
          </w:p>
          <w:p w14:paraId="179FD440" w14:textId="1524184F" w:rsidR="0039613A" w:rsidRDefault="00A779DA" w:rsidP="00F92F11">
            <w:pPr>
              <w:spacing w:after="0" w:line="240" w:lineRule="auto"/>
              <w:rPr>
                <w:rFonts w:ascii="Calibri" w:eastAsia="Times New Roman" w:hAnsi="Calibri" w:cs="Times New Roman"/>
                <w:color w:val="385623"/>
                <w:lang w:eastAsia="es-CL"/>
              </w:rPr>
            </w:pPr>
            <w:r>
              <w:rPr>
                <w:rFonts w:ascii="Calibri" w:eastAsia="Times New Roman" w:hAnsi="Calibri" w:cs="Times New Roman"/>
                <w:color w:val="385623"/>
                <w:lang w:eastAsia="es-CL"/>
              </w:rPr>
              <w:t>Anexo N°11.Correo de solicitud de Retiro de Grúa Torre y termino de arriendo de generador.</w:t>
            </w:r>
          </w:p>
          <w:p w14:paraId="3FDBBAC2" w14:textId="77777777" w:rsidR="00F92F11" w:rsidRDefault="00F92F11" w:rsidP="00F92F11">
            <w:pPr>
              <w:spacing w:after="0" w:line="240" w:lineRule="auto"/>
              <w:rPr>
                <w:rFonts w:ascii="Calibri" w:eastAsia="Times New Roman" w:hAnsi="Calibri" w:cs="Times New Roman"/>
                <w:color w:val="385623"/>
                <w:lang w:eastAsia="es-CL"/>
              </w:rPr>
            </w:pPr>
          </w:p>
          <w:p w14:paraId="55FEA668" w14:textId="77777777" w:rsidR="00F92F11" w:rsidRDefault="00F92F11" w:rsidP="00F92F11">
            <w:pPr>
              <w:spacing w:after="0" w:line="240" w:lineRule="auto"/>
              <w:rPr>
                <w:rFonts w:ascii="Calibri" w:eastAsia="Times New Roman" w:hAnsi="Calibri" w:cs="Times New Roman"/>
                <w:color w:val="385623"/>
                <w:lang w:eastAsia="es-CL"/>
              </w:rPr>
            </w:pPr>
          </w:p>
          <w:p w14:paraId="754E4023" w14:textId="77777777" w:rsidR="00F92F11" w:rsidRDefault="00F92F11" w:rsidP="00F92F11">
            <w:pPr>
              <w:spacing w:after="0" w:line="240" w:lineRule="auto"/>
              <w:rPr>
                <w:rFonts w:ascii="Calibri" w:eastAsia="Times New Roman" w:hAnsi="Calibri" w:cs="Times New Roman"/>
                <w:color w:val="385623"/>
                <w:lang w:eastAsia="es-CL"/>
              </w:rPr>
            </w:pPr>
          </w:p>
          <w:p w14:paraId="0B51DB5F" w14:textId="77777777" w:rsidR="00F92F11" w:rsidRDefault="00F92F11" w:rsidP="00F92F11">
            <w:pPr>
              <w:spacing w:after="0" w:line="240" w:lineRule="auto"/>
              <w:rPr>
                <w:rFonts w:ascii="Calibri" w:eastAsia="Times New Roman" w:hAnsi="Calibri" w:cs="Times New Roman"/>
                <w:color w:val="385623"/>
                <w:lang w:eastAsia="es-CL"/>
              </w:rPr>
            </w:pPr>
          </w:p>
          <w:p w14:paraId="428473D9" w14:textId="77777777" w:rsidR="00F92F11" w:rsidRDefault="00F92F11" w:rsidP="00F92F11">
            <w:pPr>
              <w:spacing w:after="0" w:line="240" w:lineRule="auto"/>
              <w:rPr>
                <w:rFonts w:ascii="Calibri" w:eastAsia="Times New Roman" w:hAnsi="Calibri" w:cs="Times New Roman"/>
                <w:color w:val="385623"/>
                <w:lang w:eastAsia="es-CL"/>
              </w:rPr>
            </w:pPr>
          </w:p>
          <w:p w14:paraId="04A0BE80" w14:textId="77777777" w:rsidR="00F92F11" w:rsidRDefault="00F92F11" w:rsidP="00F92F11">
            <w:pPr>
              <w:spacing w:after="0" w:line="240" w:lineRule="auto"/>
              <w:rPr>
                <w:rFonts w:ascii="Calibri" w:eastAsia="Times New Roman" w:hAnsi="Calibri" w:cs="Times New Roman"/>
                <w:color w:val="385623"/>
                <w:lang w:eastAsia="es-CL"/>
              </w:rPr>
            </w:pPr>
          </w:p>
          <w:p w14:paraId="28DCD36E" w14:textId="77777777" w:rsidR="00F92F11" w:rsidRDefault="00F92F11" w:rsidP="00F92F11">
            <w:pPr>
              <w:spacing w:after="0" w:line="240" w:lineRule="auto"/>
              <w:rPr>
                <w:rFonts w:ascii="Calibri" w:eastAsia="Times New Roman" w:hAnsi="Calibri" w:cs="Times New Roman"/>
                <w:color w:val="385623"/>
                <w:lang w:eastAsia="es-CL"/>
              </w:rPr>
            </w:pPr>
          </w:p>
          <w:p w14:paraId="5886228F" w14:textId="77777777" w:rsidR="00F92F11" w:rsidRDefault="00F92F11" w:rsidP="00F92F11">
            <w:pPr>
              <w:spacing w:after="0" w:line="240" w:lineRule="auto"/>
              <w:rPr>
                <w:rFonts w:ascii="Calibri" w:eastAsia="Times New Roman" w:hAnsi="Calibri" w:cs="Times New Roman"/>
                <w:color w:val="385623"/>
                <w:lang w:eastAsia="es-CL"/>
              </w:rPr>
            </w:pPr>
          </w:p>
          <w:p w14:paraId="699E668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r w:rsidRPr="00423DD0">
              <w:rPr>
                <w:rFonts w:ascii="Calibri" w:eastAsia="Times New Roman" w:hAnsi="Calibri" w:cs="Times New Roman"/>
                <w:color w:val="385623"/>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CD11E1D"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7D7D382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387549CE" w14:textId="77777777" w:rsidTr="00B328BD">
        <w:trPr>
          <w:trHeight w:val="31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6C4DD1D5"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077D537"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r w:rsidRPr="00423DD0">
              <w:rPr>
                <w:rFonts w:ascii="Calibri" w:eastAsia="Times New Roman" w:hAnsi="Calibri" w:cs="Times New Roman"/>
                <w:b/>
                <w:bCs/>
                <w:color w:val="000000"/>
                <w:sz w:val="18"/>
                <w:szCs w:val="18"/>
                <w:lang w:eastAsia="es-CL"/>
              </w:rPr>
              <w:t>Forma de Implementación</w:t>
            </w:r>
            <w:r w:rsidRPr="00423DD0">
              <w:rPr>
                <w:rFonts w:ascii="Calibri" w:eastAsia="Times New Roman" w:hAnsi="Calibri" w:cs="Times New Roman"/>
                <w:color w:val="000000"/>
                <w:sz w:val="18"/>
                <w:szCs w:val="18"/>
                <w:lang w:eastAsia="es-CL"/>
              </w:rPr>
              <w:t> </w:t>
            </w: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03B43C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CA3BD86"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0AAA4AB"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D7C1454"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4C24BD0C"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63EFA0E" w14:textId="77777777" w:rsidTr="00B328BD">
        <w:trPr>
          <w:trHeight w:val="392"/>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69D328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17CBE74" w14:textId="6DA53112" w:rsidR="0039613A" w:rsidRPr="002D245F" w:rsidRDefault="00874392" w:rsidP="002D245F">
            <w:pPr>
              <w:pStyle w:val="Prrafodelista"/>
              <w:numPr>
                <w:ilvl w:val="0"/>
                <w:numId w:val="8"/>
              </w:numPr>
              <w:spacing w:after="0" w:line="240" w:lineRule="auto"/>
              <w:rPr>
                <w:rFonts w:ascii="Calibri" w:eastAsia="Times New Roman" w:hAnsi="Calibri" w:cs="Times New Roman"/>
                <w:color w:val="000000"/>
                <w:lang w:eastAsia="es-CL"/>
              </w:rPr>
            </w:pPr>
            <w:r w:rsidRPr="002D245F">
              <w:rPr>
                <w:rFonts w:ascii="Calibri" w:eastAsia="Times New Roman" w:hAnsi="Calibri" w:cs="Times New Roman"/>
                <w:color w:val="000000"/>
                <w:lang w:eastAsia="es-CL"/>
              </w:rPr>
              <w:t xml:space="preserve">Se realiza mejoras en barrera acústica implementada en diciembre de 2022, cambio de densidad de placas de OSB 10 mm por placas de 15 mm, cambio </w:t>
            </w:r>
            <w:r w:rsidR="002D245F" w:rsidRPr="002D245F">
              <w:rPr>
                <w:rFonts w:ascii="Calibri" w:eastAsia="Times New Roman" w:hAnsi="Calibri" w:cs="Times New Roman"/>
                <w:color w:val="000000"/>
                <w:lang w:eastAsia="es-CL"/>
              </w:rPr>
              <w:t>de poliestireno</w:t>
            </w:r>
            <w:r w:rsidR="002739B8" w:rsidRPr="002D245F">
              <w:rPr>
                <w:rFonts w:ascii="Calibri" w:eastAsia="Times New Roman" w:hAnsi="Calibri" w:cs="Times New Roman"/>
                <w:color w:val="000000"/>
                <w:lang w:eastAsia="es-CL"/>
              </w:rPr>
              <w:t xml:space="preserve"> </w:t>
            </w:r>
            <w:r w:rsidR="002739B8" w:rsidRPr="002D245F">
              <w:rPr>
                <w:rFonts w:ascii="Calibri" w:eastAsia="Times New Roman" w:hAnsi="Calibri" w:cs="Times New Roman"/>
                <w:color w:val="000000"/>
                <w:lang w:eastAsia="es-CL"/>
              </w:rPr>
              <w:lastRenderedPageBreak/>
              <w:t>expandido de espesor 60 mm</w:t>
            </w:r>
            <w:r w:rsidR="002739B8" w:rsidRPr="002D245F">
              <w:rPr>
                <w:rFonts w:ascii="Calibri" w:eastAsia="Times New Roman" w:hAnsi="Calibri" w:cs="Times New Roman"/>
                <w:color w:val="000000"/>
                <w:lang w:eastAsia="es-CL"/>
              </w:rPr>
              <w:t xml:space="preserve"> por poliestireno expandido de alta densidad de 80 </w:t>
            </w:r>
            <w:proofErr w:type="spellStart"/>
            <w:r w:rsidR="002739B8" w:rsidRPr="002D245F">
              <w:rPr>
                <w:rFonts w:ascii="Calibri" w:eastAsia="Times New Roman" w:hAnsi="Calibri" w:cs="Times New Roman"/>
                <w:color w:val="000000"/>
                <w:lang w:eastAsia="es-CL"/>
              </w:rPr>
              <w:t>mm.</w:t>
            </w:r>
            <w:proofErr w:type="spellEnd"/>
          </w:p>
          <w:p w14:paraId="27C9393A" w14:textId="12299CDC" w:rsidR="002D245F" w:rsidRDefault="001D2B17" w:rsidP="002D245F">
            <w:pPr>
              <w:pStyle w:val="Prrafodelista"/>
              <w:numPr>
                <w:ilvl w:val="0"/>
                <w:numId w:val="8"/>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realizan pantallas móviles para los trabajos de picado o desbaste de hormigón con la finalidad de.</w:t>
            </w:r>
          </w:p>
          <w:p w14:paraId="2096799C" w14:textId="14507541" w:rsidR="001D2B17" w:rsidRDefault="001D2B17" w:rsidP="002D245F">
            <w:pPr>
              <w:pStyle w:val="Prrafodelista"/>
              <w:numPr>
                <w:ilvl w:val="0"/>
                <w:numId w:val="8"/>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realiza cambio de taller de fierro.</w:t>
            </w:r>
          </w:p>
          <w:p w14:paraId="6C1427D1" w14:textId="4957D2A0" w:rsidR="001D2B17" w:rsidRDefault="001D2B17" w:rsidP="002D245F">
            <w:pPr>
              <w:pStyle w:val="Prrafodelista"/>
              <w:numPr>
                <w:ilvl w:val="0"/>
                <w:numId w:val="8"/>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solicita el termino de arriendo de generador eléctrico.</w:t>
            </w:r>
          </w:p>
          <w:p w14:paraId="09E7F2A3" w14:textId="0897B09C" w:rsidR="001D2B17" w:rsidRPr="002D245F" w:rsidRDefault="001D2B17" w:rsidP="002D245F">
            <w:pPr>
              <w:pStyle w:val="Prrafodelista"/>
              <w:numPr>
                <w:ilvl w:val="0"/>
                <w:numId w:val="8"/>
              </w:num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Se realiza la instalación definitiva de ventanas.</w:t>
            </w:r>
          </w:p>
          <w:p w14:paraId="57A79ACA" w14:textId="0DD7F1B0" w:rsidR="002739B8" w:rsidRPr="00423DD0" w:rsidRDefault="002739B8" w:rsidP="00B328BD">
            <w:pPr>
              <w:spacing w:after="0" w:line="240" w:lineRule="auto"/>
              <w:rPr>
                <w:rFonts w:ascii="Calibri" w:eastAsia="Times New Roman" w:hAnsi="Calibri" w:cs="Times New Roman"/>
                <w:color w:val="000000"/>
                <w:lang w:eastAsia="es-CL"/>
              </w:rPr>
            </w:pPr>
          </w:p>
        </w:tc>
        <w:tc>
          <w:tcPr>
            <w:tcW w:w="433"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EA10FF"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1249" w:type="pct"/>
            <w:gridSpan w:val="3"/>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59AE9C4"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306E9F5" w14:textId="77777777" w:rsidR="0039613A" w:rsidRPr="00423DD0" w:rsidRDefault="0039613A" w:rsidP="00B328BD">
            <w:pPr>
              <w:spacing w:after="0" w:line="240" w:lineRule="auto"/>
              <w:rPr>
                <w:rFonts w:ascii="Calibri" w:eastAsia="Times New Roman" w:hAnsi="Calibri" w:cs="Times New Roman"/>
                <w:color w:val="385623"/>
                <w:lang w:eastAsia="es-CL"/>
              </w:rPr>
            </w:pP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B4A291B" w14:textId="77777777" w:rsidR="0039613A" w:rsidRPr="00423DD0" w:rsidRDefault="0039613A" w:rsidP="00B328BD">
            <w:pPr>
              <w:spacing w:after="0" w:line="240" w:lineRule="auto"/>
              <w:jc w:val="center"/>
              <w:rPr>
                <w:rFonts w:ascii="Calibri" w:eastAsia="Times New Roman" w:hAnsi="Calibri" w:cs="Times New Roman"/>
                <w:color w:val="385623"/>
                <w:lang w:eastAsia="es-CL"/>
              </w:rPr>
            </w:pP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vAlign w:val="center"/>
            <w:hideMark/>
          </w:tcPr>
          <w:p w14:paraId="5717C720"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53C52750"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90BC658"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lastRenderedPageBreak/>
              <w:t>2.</w:t>
            </w:r>
            <w:r w:rsidRPr="00411FEA">
              <w:rPr>
                <w:rFonts w:ascii="Calibri" w:eastAsia="Times New Roman" w:hAnsi="Calibri" w:cs="Times New Roman"/>
                <w:b/>
                <w:bCs/>
                <w:color w:val="FFFFFF"/>
                <w:sz w:val="32"/>
                <w:szCs w:val="32"/>
                <w:lang w:eastAsia="es-CL"/>
              </w:rPr>
              <w:t xml:space="preserve">2.2 ACCIONES EN EJECUCIÓN </w:t>
            </w:r>
          </w:p>
        </w:tc>
      </w:tr>
      <w:tr w:rsidR="0039613A" w:rsidRPr="00423DD0" w14:paraId="0F450FF5" w14:textId="77777777" w:rsidTr="00B328BD">
        <w:trPr>
          <w:trHeight w:val="321"/>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4D81FFF4" w14:textId="77777777" w:rsidR="0039613A" w:rsidRPr="00EF0E79" w:rsidRDefault="0039613A" w:rsidP="00B328BD">
            <w:pPr>
              <w:spacing w:after="0" w:line="240" w:lineRule="auto"/>
              <w:rPr>
                <w:rFonts w:ascii="Calibri" w:eastAsia="Times New Roman" w:hAnsi="Calibri" w:cs="Times New Roman"/>
                <w:b/>
                <w:bCs/>
                <w:color w:val="FFFFFF"/>
                <w:sz w:val="32"/>
                <w:szCs w:val="32"/>
                <w:lang w:eastAsia="es-CL"/>
              </w:rPr>
            </w:pPr>
            <w:r w:rsidRPr="00EF0E79">
              <w:rPr>
                <w:rFonts w:ascii="Calibri" w:eastAsia="Times New Roman" w:hAnsi="Calibri" w:cs="Times New Roman"/>
                <w:b/>
                <w:bCs/>
                <w:color w:val="FFFFFF"/>
                <w:sz w:val="32"/>
                <w:szCs w:val="32"/>
                <w:lang w:eastAsia="es-CL"/>
              </w:rPr>
              <w:t xml:space="preserve"> Incluir todas las acciones que han iniciado su ejecución o se iniciarán antes de la aprobación del Programa. </w:t>
            </w:r>
          </w:p>
        </w:tc>
      </w:tr>
      <w:tr w:rsidR="0039613A" w:rsidRPr="00423DD0" w14:paraId="0B385D5A" w14:textId="77777777" w:rsidTr="00B328BD">
        <w:trPr>
          <w:trHeight w:val="771"/>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781D5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AD897D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DESCRIPCIÓN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245EDB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FECHA DE INICIO</w:t>
            </w:r>
            <w:r>
              <w:rPr>
                <w:rFonts w:ascii="Calibri" w:eastAsia="Times New Roman" w:hAnsi="Calibri" w:cs="Times New Roman"/>
                <w:b/>
                <w:bCs/>
                <w:color w:val="000000"/>
                <w:sz w:val="20"/>
                <w:szCs w:val="20"/>
                <w:lang w:eastAsia="es-CL"/>
              </w:rPr>
              <w:t xml:space="preserve"> Y </w:t>
            </w:r>
            <w:r w:rsidRPr="006B3194">
              <w:rPr>
                <w:rFonts w:ascii="Calibri" w:eastAsia="Times New Roman" w:hAnsi="Calibri" w:cs="Times New Roman"/>
                <w:b/>
                <w:bCs/>
                <w:color w:val="000000"/>
                <w:sz w:val="20"/>
                <w:szCs w:val="20"/>
                <w:lang w:eastAsia="es-CL"/>
              </w:rPr>
              <w:t>PLAZO DE EJECUCIÓN</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2FBC905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INDICADORES DE CUMPLIMIENTO </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6FFB43A8"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55F783F"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4"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0A94D83D"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2B462A44" w14:textId="77777777" w:rsidTr="00B328BD">
        <w:trPr>
          <w:trHeight w:val="12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C61FA39" w14:textId="77777777" w:rsidR="0039613A" w:rsidRPr="00423DD0" w:rsidRDefault="0039613A" w:rsidP="00B328BD">
            <w:pPr>
              <w:spacing w:after="0" w:line="240" w:lineRule="auto"/>
              <w:rPr>
                <w:rFonts w:ascii="Calibri" w:eastAsia="Times New Roman" w:hAnsi="Calibri" w:cs="Times New Roman"/>
                <w:b/>
                <w:bCs/>
                <w:color w:val="000000"/>
                <w:sz w:val="18"/>
                <w:szCs w:val="18"/>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5C91C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913"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2F6476E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(fecha precisa de inicio para acciones ya iniciadas y fecha estimada para las próximas a iniciarse</w:t>
            </w:r>
            <w:r>
              <w:rPr>
                <w:rFonts w:ascii="Calibri" w:eastAsia="Times New Roman" w:hAnsi="Calibri" w:cs="Times New Roman"/>
                <w:b/>
                <w:bCs/>
                <w:color w:val="000000"/>
                <w:sz w:val="16"/>
                <w:szCs w:val="16"/>
                <w:lang w:eastAsia="es-CL"/>
              </w:rPr>
              <w:t>, y plazo de ejecución</w:t>
            </w:r>
            <w:r w:rsidRPr="00411FEA">
              <w:rPr>
                <w:rFonts w:ascii="Calibri" w:eastAsia="Times New Roman" w:hAnsi="Calibri" w:cs="Times New Roman"/>
                <w:b/>
                <w:bCs/>
                <w:color w:val="000000"/>
                <w:sz w:val="16"/>
                <w:szCs w:val="16"/>
                <w:lang w:eastAsia="es-CL"/>
              </w:rPr>
              <w:t>)</w:t>
            </w:r>
          </w:p>
          <w:p w14:paraId="3C31DC4C"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FDD36C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48B9B6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(a informar en Reporte Inicial, Reportes de Avance y Reporte Final respectivamente)</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3AD69FB5"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(en miles de $)</w:t>
            </w:r>
          </w:p>
        </w:tc>
        <w:tc>
          <w:tcPr>
            <w:tcW w:w="764"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6B9A6F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Pr>
                <w:rFonts w:ascii="Calibri" w:eastAsia="Times New Roman" w:hAnsi="Calibri" w:cs="Times New Roman"/>
                <w:b/>
                <w:bCs/>
                <w:color w:val="000000"/>
                <w:sz w:val="16"/>
                <w:szCs w:val="16"/>
                <w:lang w:eastAsia="es-CL"/>
              </w:rPr>
              <w:t>(</w:t>
            </w: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a realizar</w:t>
            </w:r>
            <w:r w:rsidRPr="00C40B44">
              <w:rPr>
                <w:rFonts w:ascii="Calibri" w:eastAsia="Times New Roman" w:hAnsi="Calibri" w:cs="Times New Roman"/>
                <w:b/>
                <w:bCs/>
                <w:color w:val="000000"/>
                <w:sz w:val="16"/>
                <w:szCs w:val="16"/>
                <w:lang w:eastAsia="es-CL"/>
              </w:rPr>
              <w:t xml:space="preserve"> en caso de su ocurrencia</w:t>
            </w:r>
            <w:r>
              <w:rPr>
                <w:rFonts w:ascii="Calibri" w:eastAsia="Times New Roman" w:hAnsi="Calibri" w:cs="Times New Roman"/>
                <w:b/>
                <w:bCs/>
                <w:color w:val="000000"/>
                <w:sz w:val="16"/>
                <w:szCs w:val="16"/>
                <w:lang w:eastAsia="es-CL"/>
              </w:rPr>
              <w:t>)</w:t>
            </w:r>
          </w:p>
        </w:tc>
      </w:tr>
      <w:tr w:rsidR="0039613A" w:rsidRPr="00423DD0" w14:paraId="356560F5" w14:textId="77777777" w:rsidTr="00B328BD">
        <w:trPr>
          <w:trHeight w:val="206"/>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D04DD1" w14:textId="77777777" w:rsidR="0039613A" w:rsidRPr="00423DD0" w:rsidRDefault="0039613A" w:rsidP="00B328BD">
            <w:pPr>
              <w:spacing w:after="0" w:line="240" w:lineRule="auto"/>
              <w:jc w:val="center"/>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B461FF7"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p>
        </w:tc>
        <w:tc>
          <w:tcPr>
            <w:tcW w:w="913" w:type="pct"/>
            <w:gridSpan w:val="3"/>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4C454D27"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9ADA5EA"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35C2C632" w14:textId="77777777" w:rsidR="0039613A" w:rsidRPr="00DF5A7B" w:rsidRDefault="0039613A" w:rsidP="00B328BD">
            <w:pPr>
              <w:spacing w:after="0" w:line="240" w:lineRule="auto"/>
              <w:rPr>
                <w:rFonts w:ascii="Calibri" w:eastAsia="Times New Roman" w:hAnsi="Calibri" w:cs="Times New Roman"/>
                <w:b/>
                <w:bCs/>
                <w:color w:val="000000"/>
                <w:sz w:val="20"/>
                <w:szCs w:val="20"/>
                <w:lang w:eastAsia="es-CL"/>
              </w:rPr>
            </w:pPr>
            <w:r w:rsidRPr="00DF5A7B">
              <w:rPr>
                <w:rFonts w:ascii="Calibri" w:eastAsia="Times New Roman" w:hAnsi="Calibri" w:cs="Times New Roman"/>
                <w:b/>
                <w:bCs/>
                <w:color w:val="000000"/>
                <w:sz w:val="20"/>
                <w:szCs w:val="20"/>
                <w:lang w:eastAsia="es-CL"/>
              </w:rPr>
              <w:t>Reporte Inicial</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C3A2AE2" w14:textId="58404CC5"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r w:rsidR="009217E7">
              <w:rPr>
                <w:rFonts w:ascii="Calibri" w:eastAsia="Times New Roman" w:hAnsi="Calibri" w:cs="Times New Roman"/>
                <w:color w:val="385623"/>
                <w:sz w:val="20"/>
                <w:szCs w:val="20"/>
                <w:lang w:eastAsia="es-CL"/>
              </w:rPr>
              <w:t>No aplica</w:t>
            </w:r>
          </w:p>
          <w:p w14:paraId="2E8BD4DA"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4571843D"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2EEAF838"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074150F1"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6FCAE3CC" w14:textId="77777777"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5591F66E" w14:textId="77777777" w:rsidR="0039613A" w:rsidRPr="00B31224" w:rsidRDefault="0039613A" w:rsidP="00B328BD">
            <w:pPr>
              <w:spacing w:after="0" w:line="240" w:lineRule="auto"/>
              <w:jc w:val="center"/>
              <w:rPr>
                <w:rFonts w:ascii="Calibri" w:eastAsia="Times New Roman" w:hAnsi="Calibri" w:cs="Times New Roman"/>
                <w:color w:val="385623"/>
                <w:sz w:val="20"/>
                <w:szCs w:val="20"/>
                <w:lang w:eastAsia="es-CL"/>
              </w:rPr>
            </w:pPr>
            <w:r w:rsidRPr="00B31224">
              <w:rPr>
                <w:rFonts w:ascii="Calibri" w:eastAsia="Times New Roman" w:hAnsi="Calibri" w:cs="Times New Roman"/>
                <w:color w:val="385623"/>
                <w:sz w:val="20"/>
                <w:szCs w:val="20"/>
                <w:lang w:eastAsia="es-CL"/>
              </w:rPr>
              <w:t> </w:t>
            </w:r>
          </w:p>
          <w:p w14:paraId="5BA7B466"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r w:rsidRPr="00006017">
              <w:rPr>
                <w:rFonts w:ascii="Calibri" w:eastAsia="Times New Roman" w:hAnsi="Calibri" w:cs="Times New Roman"/>
                <w:color w:val="385623"/>
                <w:sz w:val="20"/>
                <w:szCs w:val="20"/>
                <w:lang w:eastAsia="es-CL"/>
              </w:rPr>
              <w:t> </w:t>
            </w: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4BC0901C" w14:textId="77777777" w:rsidR="0039613A" w:rsidRPr="00FC7C1A" w:rsidRDefault="0039613A" w:rsidP="00B328BD">
            <w:pPr>
              <w:spacing w:after="0" w:line="240" w:lineRule="auto"/>
              <w:rPr>
                <w:rFonts w:ascii="Calibri" w:eastAsia="Times New Roman" w:hAnsi="Calibri" w:cs="Times New Roman"/>
                <w:b/>
                <w:bCs/>
                <w:color w:val="000000"/>
                <w:sz w:val="20"/>
                <w:szCs w:val="20"/>
                <w:lang w:eastAsia="es-CL"/>
              </w:rPr>
            </w:pPr>
            <w:r w:rsidRPr="00FC7C1A">
              <w:rPr>
                <w:rFonts w:ascii="Calibri" w:eastAsia="Times New Roman" w:hAnsi="Calibri" w:cs="Times New Roman"/>
                <w:b/>
                <w:bCs/>
                <w:color w:val="000000"/>
                <w:sz w:val="20"/>
                <w:szCs w:val="20"/>
                <w:lang w:eastAsia="es-CL"/>
              </w:rPr>
              <w:t>Impedimentos</w:t>
            </w:r>
          </w:p>
        </w:tc>
      </w:tr>
      <w:tr w:rsidR="0039613A" w:rsidRPr="00423DD0" w14:paraId="50AC0587" w14:textId="77777777" w:rsidTr="00B328BD">
        <w:trPr>
          <w:trHeight w:val="133"/>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D45683B"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ABC4F0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p w14:paraId="65300D0A" w14:textId="362D6E1A" w:rsidR="0039613A" w:rsidRPr="00FC7C1A" w:rsidRDefault="0039613A" w:rsidP="00B328BD">
            <w:pPr>
              <w:spacing w:after="0" w:line="240" w:lineRule="auto"/>
              <w:rPr>
                <w:rFonts w:ascii="Calibri" w:eastAsia="Times New Roman" w:hAnsi="Calibri" w:cs="Times New Roman"/>
                <w:color w:val="000000"/>
                <w:sz w:val="20"/>
                <w:szCs w:val="20"/>
                <w:lang w:eastAsia="es-CL"/>
              </w:rPr>
            </w:pPr>
            <w:r w:rsidRPr="00FC7C1A">
              <w:rPr>
                <w:rFonts w:ascii="Calibri" w:eastAsia="Times New Roman" w:hAnsi="Calibri" w:cs="Times New Roman"/>
                <w:color w:val="000000"/>
                <w:sz w:val="20"/>
                <w:szCs w:val="20"/>
                <w:lang w:eastAsia="es-CL"/>
              </w:rPr>
              <w:t> </w:t>
            </w:r>
            <w:r w:rsidR="00770A55">
              <w:rPr>
                <w:rFonts w:ascii="Calibri" w:eastAsia="Times New Roman" w:hAnsi="Calibri" w:cs="Times New Roman"/>
                <w:color w:val="000000"/>
                <w:sz w:val="20"/>
                <w:szCs w:val="20"/>
                <w:lang w:eastAsia="es-CL"/>
              </w:rPr>
              <w:t xml:space="preserve">No aplica ya que la obra se encuentra finalizada desde </w:t>
            </w:r>
            <w:proofErr w:type="gramStart"/>
            <w:r w:rsidR="00770A55">
              <w:rPr>
                <w:rFonts w:ascii="Calibri" w:eastAsia="Times New Roman" w:hAnsi="Calibri" w:cs="Times New Roman"/>
                <w:color w:val="000000"/>
                <w:sz w:val="20"/>
                <w:szCs w:val="20"/>
                <w:lang w:eastAsia="es-CL"/>
              </w:rPr>
              <w:t>Septiembre</w:t>
            </w:r>
            <w:proofErr w:type="gramEnd"/>
            <w:r w:rsidR="00770A55">
              <w:rPr>
                <w:rFonts w:ascii="Calibri" w:eastAsia="Times New Roman" w:hAnsi="Calibri" w:cs="Times New Roman"/>
                <w:color w:val="000000"/>
                <w:sz w:val="20"/>
                <w:szCs w:val="20"/>
                <w:lang w:eastAsia="es-CL"/>
              </w:rPr>
              <w:t xml:space="preserve"> 2023.</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7F71287F"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p w14:paraId="332B979C"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val="restart"/>
            <w:tcBorders>
              <w:left w:val="single" w:sz="8" w:space="0" w:color="1F4E79" w:themeColor="accent1" w:themeShade="80"/>
              <w:right w:val="single" w:sz="8" w:space="0" w:color="1F4E79" w:themeColor="accent1" w:themeShade="80"/>
            </w:tcBorders>
            <w:shd w:val="clear" w:color="000000" w:fill="FFFFFF"/>
            <w:noWrap/>
            <w:vAlign w:val="center"/>
            <w:hideMark/>
          </w:tcPr>
          <w:p w14:paraId="2A63FEBC" w14:textId="034F8799"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r w:rsidR="009217E7">
              <w:rPr>
                <w:rFonts w:ascii="Calibri" w:eastAsia="Times New Roman" w:hAnsi="Calibri" w:cs="Times New Roman"/>
                <w:color w:val="000000"/>
                <w:sz w:val="20"/>
                <w:szCs w:val="20"/>
                <w:lang w:eastAsia="es-CL"/>
              </w:rPr>
              <w:t>No Aplica</w:t>
            </w:r>
          </w:p>
          <w:p w14:paraId="59303B93"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2A6A68F8"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p w14:paraId="4F49C184" w14:textId="77777777" w:rsidR="0039613A" w:rsidRPr="00DF5A7B" w:rsidRDefault="0039613A" w:rsidP="00B328BD">
            <w:pPr>
              <w:spacing w:after="0" w:line="240" w:lineRule="auto"/>
              <w:rPr>
                <w:rFonts w:ascii="Calibri" w:eastAsia="Times New Roman" w:hAnsi="Calibri" w:cs="Times New Roman"/>
                <w:color w:val="000000"/>
                <w:sz w:val="20"/>
                <w:szCs w:val="20"/>
                <w:lang w:eastAsia="es-CL"/>
              </w:rPr>
            </w:pPr>
            <w:r w:rsidRPr="00DF5A7B">
              <w:rPr>
                <w:rFonts w:ascii="Calibri" w:eastAsia="Times New Roman" w:hAnsi="Calibri" w:cs="Times New Roman"/>
                <w:color w:val="000000"/>
                <w:sz w:val="20"/>
                <w:szCs w:val="20"/>
                <w:lang w:eastAsia="es-CL"/>
              </w:rPr>
              <w:t> </w:t>
            </w: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5B91D379" w14:textId="53A4CD5A" w:rsidR="0039613A" w:rsidRPr="00DF5A7B" w:rsidRDefault="0039613A" w:rsidP="00B328BD">
            <w:pPr>
              <w:spacing w:after="0" w:line="240" w:lineRule="auto"/>
              <w:jc w:val="center"/>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r w:rsidR="009217E7">
              <w:rPr>
                <w:rFonts w:ascii="Calibri" w:eastAsia="Times New Roman" w:hAnsi="Calibri" w:cs="Times New Roman"/>
                <w:color w:val="385623"/>
                <w:sz w:val="20"/>
                <w:szCs w:val="20"/>
                <w:lang w:eastAsia="es-CL"/>
              </w:rPr>
              <w:t>No aplica</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46A9FB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97E6316" w14:textId="6187D9CA"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r w:rsidR="009217E7">
              <w:rPr>
                <w:rFonts w:ascii="Calibri" w:eastAsia="Times New Roman" w:hAnsi="Calibri" w:cs="Times New Roman"/>
                <w:color w:val="000000"/>
                <w:sz w:val="20"/>
                <w:szCs w:val="20"/>
                <w:lang w:eastAsia="es-CL"/>
              </w:rPr>
              <w:t>No aplica</w:t>
            </w:r>
          </w:p>
        </w:tc>
      </w:tr>
      <w:tr w:rsidR="0039613A" w:rsidRPr="00423DD0" w14:paraId="323BD071" w14:textId="77777777" w:rsidTr="00B328BD">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25CF145"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A0CD1D"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1DE9C4DA"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2C31A7A7"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7F97DF3"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961834F"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7CF731B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1FA71A4" w14:textId="77777777" w:rsidTr="00B328BD">
        <w:trPr>
          <w:trHeight w:val="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BB83C1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5E7262A"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2FAFD5E0"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07ACCA32"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AD58F2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Reportes de avance</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DE1540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vMerge/>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hideMark/>
          </w:tcPr>
          <w:p w14:paraId="0860BB3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r>
      <w:tr w:rsidR="0039613A" w:rsidRPr="00423DD0" w14:paraId="0ECA221F" w14:textId="77777777" w:rsidTr="00B328BD">
        <w:trPr>
          <w:trHeight w:val="3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FE6597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3026573"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Forma de Implementación</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4DFAC112" w14:textId="77777777"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p>
          <w:p w14:paraId="27CDB6A4" w14:textId="77777777" w:rsidR="0039613A" w:rsidRPr="00DF5A7B" w:rsidRDefault="0039613A" w:rsidP="00B328BD">
            <w:pPr>
              <w:spacing w:after="0" w:line="240" w:lineRule="auto"/>
              <w:rPr>
                <w:rFonts w:ascii="Calibri" w:eastAsia="Times New Roman" w:hAnsi="Calibri" w:cs="Times New Roman"/>
                <w:color w:val="385623"/>
                <w:sz w:val="20"/>
                <w:szCs w:val="20"/>
                <w:lang w:eastAsia="es-CL"/>
              </w:rPr>
            </w:pPr>
            <w:r w:rsidRPr="00DF5A7B">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1F4E79" w:themeColor="accent1" w:themeShade="80"/>
            </w:tcBorders>
            <w:shd w:val="clear" w:color="000000" w:fill="FFFFFF"/>
            <w:noWrap/>
            <w:vAlign w:val="center"/>
            <w:hideMark/>
          </w:tcPr>
          <w:p w14:paraId="19E48906"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95DAE" w14:textId="4E6B4F99" w:rsidR="0039613A" w:rsidRPr="00EA65A4" w:rsidRDefault="009217E7" w:rsidP="00B328BD">
            <w:pPr>
              <w:spacing w:after="0" w:line="240" w:lineRule="auto"/>
              <w:jc w:val="center"/>
              <w:rPr>
                <w:rFonts w:ascii="Calibri" w:eastAsia="Times New Roman" w:hAnsi="Calibri" w:cs="Times New Roman"/>
                <w:color w:val="385623"/>
                <w:sz w:val="20"/>
                <w:szCs w:val="20"/>
                <w:lang w:eastAsia="es-CL"/>
              </w:rPr>
            </w:pPr>
            <w:r>
              <w:rPr>
                <w:rFonts w:ascii="Calibri" w:eastAsia="Times New Roman" w:hAnsi="Calibri" w:cs="Times New Roman"/>
                <w:color w:val="385623"/>
                <w:sz w:val="20"/>
                <w:szCs w:val="20"/>
                <w:lang w:eastAsia="es-CL"/>
              </w:rPr>
              <w:t>No aplica</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83BC66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68368646"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Acción</w:t>
            </w:r>
            <w:r>
              <w:rPr>
                <w:rFonts w:ascii="Calibri" w:eastAsia="Times New Roman" w:hAnsi="Calibri" w:cs="Times New Roman"/>
                <w:b/>
                <w:bCs/>
                <w:color w:val="000000"/>
                <w:sz w:val="20"/>
                <w:szCs w:val="20"/>
                <w:lang w:eastAsia="es-CL"/>
              </w:rPr>
              <w:t xml:space="preserve"> alternativa, implicancias y gestiones asociadas al impedimento</w:t>
            </w:r>
          </w:p>
        </w:tc>
      </w:tr>
      <w:tr w:rsidR="0039613A" w:rsidRPr="00423DD0" w14:paraId="55949172" w14:textId="77777777" w:rsidTr="00B328BD">
        <w:trPr>
          <w:trHeight w:val="15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7B8BA7F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hideMark/>
          </w:tcPr>
          <w:p w14:paraId="37B6E0F5" w14:textId="274BB528" w:rsidR="0039613A" w:rsidRPr="00EA65A4" w:rsidRDefault="009217E7" w:rsidP="00770A55">
            <w:pPr>
              <w:spacing w:after="0" w:line="240" w:lineRule="auto"/>
              <w:rPr>
                <w:rFonts w:ascii="Calibri" w:eastAsia="Times New Roman" w:hAnsi="Calibri" w:cs="Times New Roman"/>
                <w:color w:val="000000"/>
                <w:sz w:val="20"/>
                <w:szCs w:val="20"/>
                <w:lang w:eastAsia="es-CL"/>
              </w:rPr>
            </w:pPr>
            <w:r>
              <w:rPr>
                <w:rFonts w:ascii="Calibri" w:eastAsia="Times New Roman" w:hAnsi="Calibri" w:cs="Times New Roman"/>
                <w:color w:val="000000"/>
                <w:sz w:val="20"/>
                <w:szCs w:val="20"/>
                <w:lang w:eastAsia="es-CL"/>
              </w:rPr>
              <w:t xml:space="preserve">No aplica </w:t>
            </w: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7DE0DC29" w14:textId="2500515A" w:rsidR="0039613A" w:rsidRPr="00FC7C1A" w:rsidRDefault="0039613A" w:rsidP="00B328BD">
            <w:pPr>
              <w:spacing w:after="0" w:line="240" w:lineRule="auto"/>
              <w:rPr>
                <w:rFonts w:ascii="Calibri" w:eastAsia="Times New Roman" w:hAnsi="Calibri" w:cs="Times New Roman"/>
                <w:color w:val="385623"/>
                <w:sz w:val="20"/>
                <w:szCs w:val="20"/>
                <w:lang w:eastAsia="es-CL"/>
              </w:rPr>
            </w:pPr>
            <w:r w:rsidRPr="00FC7C1A">
              <w:rPr>
                <w:rFonts w:ascii="Calibri" w:eastAsia="Times New Roman" w:hAnsi="Calibri" w:cs="Times New Roman"/>
                <w:color w:val="385623"/>
                <w:sz w:val="20"/>
                <w:szCs w:val="20"/>
                <w:lang w:eastAsia="es-CL"/>
              </w:rPr>
              <w:t> </w:t>
            </w:r>
            <w:r w:rsidR="009217E7">
              <w:rPr>
                <w:rFonts w:ascii="Calibri" w:eastAsia="Times New Roman" w:hAnsi="Calibri" w:cs="Times New Roman"/>
                <w:color w:val="385623"/>
                <w:sz w:val="20"/>
                <w:szCs w:val="20"/>
                <w:lang w:eastAsia="es-CL"/>
              </w:rPr>
              <w:t xml:space="preserve">No aplica </w:t>
            </w:r>
          </w:p>
          <w:p w14:paraId="366B03D6" w14:textId="183DAC9C" w:rsidR="0039613A" w:rsidRPr="00DF5A7B" w:rsidRDefault="0039613A" w:rsidP="00B328BD">
            <w:pPr>
              <w:spacing w:after="0" w:line="240" w:lineRule="auto"/>
              <w:rPr>
                <w:rFonts w:ascii="Calibri" w:eastAsia="Times New Roman" w:hAnsi="Calibri" w:cs="Times New Roman"/>
                <w:color w:val="385623"/>
                <w:sz w:val="20"/>
                <w:szCs w:val="20"/>
                <w:lang w:eastAsia="es-CL"/>
              </w:rPr>
            </w:pP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427EF4CB"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vMerge/>
            <w:tcBorders>
              <w:top w:val="single" w:sz="8" w:space="0" w:color="1F4E79" w:themeColor="accent1" w:themeShade="80"/>
              <w:left w:val="nil"/>
              <w:bottom w:val="single" w:sz="8" w:space="0" w:color="1F4E79" w:themeColor="accent1" w:themeShade="80"/>
              <w:right w:val="single" w:sz="8" w:space="0" w:color="1F4E79" w:themeColor="accent1" w:themeShade="80"/>
            </w:tcBorders>
            <w:vAlign w:val="center"/>
            <w:hideMark/>
          </w:tcPr>
          <w:p w14:paraId="1B81F799"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40478FA"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FFFFFF"/>
            <w:noWrap/>
            <w:vAlign w:val="bottom"/>
            <w:hideMark/>
          </w:tcPr>
          <w:p w14:paraId="1AA20B34" w14:textId="5528B92F"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r w:rsidR="009217E7">
              <w:rPr>
                <w:rFonts w:ascii="Calibri" w:eastAsia="Times New Roman" w:hAnsi="Calibri" w:cs="Times New Roman"/>
                <w:color w:val="000000"/>
                <w:sz w:val="20"/>
                <w:szCs w:val="20"/>
                <w:lang w:eastAsia="es-CL"/>
              </w:rPr>
              <w:t>No aplica.</w:t>
            </w:r>
          </w:p>
        </w:tc>
      </w:tr>
      <w:tr w:rsidR="0039613A" w:rsidRPr="00423DD0" w14:paraId="0323955E" w14:textId="77777777" w:rsidTr="00B328BD">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3F9CAE2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8D23C60"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right w:val="single" w:sz="8" w:space="0" w:color="1F4E79" w:themeColor="accent1" w:themeShade="80"/>
            </w:tcBorders>
            <w:shd w:val="clear" w:color="000000" w:fill="FFFFFF"/>
            <w:noWrap/>
            <w:vAlign w:val="center"/>
            <w:hideMark/>
          </w:tcPr>
          <w:p w14:paraId="346314C7" w14:textId="77777777" w:rsidR="0039613A" w:rsidRPr="00EA65A4" w:rsidRDefault="0039613A" w:rsidP="00B328BD">
            <w:pPr>
              <w:spacing w:after="0" w:line="240" w:lineRule="auto"/>
              <w:rPr>
                <w:rFonts w:ascii="Calibri" w:eastAsia="Times New Roman" w:hAnsi="Calibri" w:cs="Times New Roman"/>
                <w:color w:val="385623"/>
                <w:sz w:val="20"/>
                <w:szCs w:val="20"/>
                <w:lang w:eastAsia="es-CL"/>
              </w:rPr>
            </w:pPr>
            <w:r w:rsidRPr="00EA65A4">
              <w:rPr>
                <w:rFonts w:ascii="Calibri" w:eastAsia="Times New Roman" w:hAnsi="Calibri" w:cs="Times New Roman"/>
                <w:color w:val="385623"/>
                <w:sz w:val="20"/>
                <w:szCs w:val="20"/>
                <w:lang w:eastAsia="es-CL"/>
              </w:rPr>
              <w:t> </w:t>
            </w:r>
          </w:p>
        </w:tc>
        <w:tc>
          <w:tcPr>
            <w:tcW w:w="768" w:type="pct"/>
            <w:vMerge/>
            <w:tcBorders>
              <w:left w:val="single" w:sz="8" w:space="0" w:color="1F4E79" w:themeColor="accent1" w:themeShade="80"/>
              <w:right w:val="single" w:sz="8" w:space="0" w:color="385623"/>
            </w:tcBorders>
            <w:shd w:val="clear" w:color="000000" w:fill="FFFFFF"/>
            <w:noWrap/>
            <w:vAlign w:val="center"/>
            <w:hideMark/>
          </w:tcPr>
          <w:p w14:paraId="5820F15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nil"/>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2D717F5" w14:textId="77777777" w:rsidR="0039613A" w:rsidRPr="00EA65A4" w:rsidRDefault="0039613A" w:rsidP="00B328BD">
            <w:pPr>
              <w:spacing w:after="0" w:line="240" w:lineRule="auto"/>
              <w:rPr>
                <w:rFonts w:ascii="Calibri" w:eastAsia="Times New Roman" w:hAnsi="Calibri" w:cs="Times New Roman"/>
                <w:b/>
                <w:bCs/>
                <w:color w:val="000000"/>
                <w:sz w:val="20"/>
                <w:szCs w:val="20"/>
                <w:lang w:eastAsia="es-CL"/>
              </w:rPr>
            </w:pPr>
            <w:r w:rsidRPr="00EA65A4">
              <w:rPr>
                <w:rFonts w:ascii="Calibri" w:eastAsia="Times New Roman" w:hAnsi="Calibri" w:cs="Times New Roman"/>
                <w:b/>
                <w:bCs/>
                <w:color w:val="000000"/>
                <w:sz w:val="20"/>
                <w:szCs w:val="20"/>
                <w:lang w:eastAsia="es-CL"/>
              </w:rPr>
              <w:t>Reporte final</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BECFD3" w14:textId="77777777" w:rsidR="0039613A" w:rsidRPr="00EA65A4"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tcBorders>
              <w:left w:val="single" w:sz="8" w:space="0" w:color="1F4E79" w:themeColor="accent1" w:themeShade="80"/>
              <w:right w:val="single" w:sz="12" w:space="0" w:color="1F4E79" w:themeColor="accent1" w:themeShade="80"/>
            </w:tcBorders>
            <w:shd w:val="clear" w:color="000000" w:fill="FFFFFF"/>
            <w:noWrap/>
            <w:vAlign w:val="bottom"/>
            <w:hideMark/>
          </w:tcPr>
          <w:p w14:paraId="03377F84" w14:textId="77777777" w:rsidR="0039613A" w:rsidRPr="00EA65A4" w:rsidRDefault="0039613A" w:rsidP="00B328BD">
            <w:pPr>
              <w:spacing w:after="0" w:line="240" w:lineRule="auto"/>
              <w:rPr>
                <w:rFonts w:ascii="Calibri" w:eastAsia="Times New Roman" w:hAnsi="Calibri" w:cs="Times New Roman"/>
                <w:color w:val="000000"/>
                <w:sz w:val="20"/>
                <w:szCs w:val="20"/>
                <w:lang w:eastAsia="es-CL"/>
              </w:rPr>
            </w:pPr>
            <w:r w:rsidRPr="00EA65A4">
              <w:rPr>
                <w:rFonts w:ascii="Calibri" w:eastAsia="Times New Roman" w:hAnsi="Calibri" w:cs="Times New Roman"/>
                <w:color w:val="000000"/>
                <w:sz w:val="20"/>
                <w:szCs w:val="20"/>
                <w:lang w:eastAsia="es-CL"/>
              </w:rPr>
              <w:t> </w:t>
            </w:r>
          </w:p>
        </w:tc>
      </w:tr>
      <w:tr w:rsidR="0039613A" w:rsidRPr="00423DD0" w14:paraId="2C1B1CED" w14:textId="77777777" w:rsidTr="00B328BD">
        <w:trPr>
          <w:trHeight w:val="75"/>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725E34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38D3178"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p>
        </w:tc>
        <w:tc>
          <w:tcPr>
            <w:tcW w:w="913" w:type="pct"/>
            <w:gridSpan w:val="3"/>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AAFA585" w14:textId="77777777" w:rsidR="0039613A" w:rsidRPr="00D700F3" w:rsidRDefault="0039613A" w:rsidP="00B328BD">
            <w:pPr>
              <w:spacing w:after="0" w:line="240" w:lineRule="auto"/>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768"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F6DE0A4"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54FE10C" w14:textId="18063774" w:rsidR="0039613A" w:rsidRPr="00D700F3" w:rsidRDefault="009217E7" w:rsidP="00B328BD">
            <w:pPr>
              <w:spacing w:after="0" w:line="240" w:lineRule="auto"/>
              <w:jc w:val="center"/>
              <w:rPr>
                <w:rFonts w:ascii="Calibri" w:eastAsia="Times New Roman" w:hAnsi="Calibri" w:cs="Times New Roman"/>
                <w:color w:val="385623"/>
                <w:sz w:val="20"/>
                <w:szCs w:val="20"/>
                <w:lang w:eastAsia="es-CL"/>
              </w:rPr>
            </w:pPr>
            <w:r>
              <w:rPr>
                <w:rFonts w:ascii="Calibri" w:eastAsia="Times New Roman" w:hAnsi="Calibri" w:cs="Times New Roman"/>
                <w:color w:val="385623"/>
                <w:sz w:val="20"/>
                <w:szCs w:val="20"/>
                <w:lang w:eastAsia="es-CL"/>
              </w:rPr>
              <w:t>No aplica</w:t>
            </w:r>
          </w:p>
          <w:p w14:paraId="447971BC" w14:textId="77777777" w:rsidR="0039613A" w:rsidRDefault="0039613A" w:rsidP="00B328BD">
            <w:pPr>
              <w:spacing w:after="0" w:line="240" w:lineRule="auto"/>
              <w:jc w:val="center"/>
              <w:rPr>
                <w:rFonts w:ascii="Calibri" w:eastAsia="Times New Roman" w:hAnsi="Calibri" w:cs="Times New Roman"/>
                <w:color w:val="385623"/>
                <w:sz w:val="20"/>
                <w:szCs w:val="20"/>
                <w:lang w:eastAsia="es-CL"/>
              </w:rPr>
            </w:pPr>
          </w:p>
          <w:p w14:paraId="020D141D"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r w:rsidRPr="00D700F3">
              <w:rPr>
                <w:rFonts w:ascii="Calibri" w:eastAsia="Times New Roman" w:hAnsi="Calibri" w:cs="Times New Roman"/>
                <w:color w:val="385623"/>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AC955B5" w14:textId="77777777" w:rsidR="0039613A" w:rsidRPr="00D700F3" w:rsidRDefault="0039613A" w:rsidP="00B328BD">
            <w:pPr>
              <w:spacing w:after="0" w:line="240" w:lineRule="auto"/>
              <w:jc w:val="center"/>
              <w:rPr>
                <w:rFonts w:ascii="Calibri" w:eastAsia="Times New Roman" w:hAnsi="Calibri" w:cs="Times New Roman"/>
                <w:color w:val="385623"/>
                <w:sz w:val="20"/>
                <w:szCs w:val="20"/>
                <w:lang w:eastAsia="es-CL"/>
              </w:rPr>
            </w:pPr>
          </w:p>
        </w:tc>
        <w:tc>
          <w:tcPr>
            <w:tcW w:w="764"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bottom"/>
            <w:hideMark/>
          </w:tcPr>
          <w:p w14:paraId="28E9CAF0" w14:textId="77777777" w:rsidR="0039613A" w:rsidRPr="00D700F3" w:rsidRDefault="0039613A" w:rsidP="00B328BD">
            <w:pPr>
              <w:spacing w:after="0" w:line="240" w:lineRule="auto"/>
              <w:rPr>
                <w:rFonts w:ascii="Calibri" w:eastAsia="Times New Roman" w:hAnsi="Calibri" w:cs="Times New Roman"/>
                <w:color w:val="000000"/>
                <w:sz w:val="20"/>
                <w:szCs w:val="20"/>
                <w:lang w:eastAsia="es-CL"/>
              </w:rPr>
            </w:pPr>
            <w:r w:rsidRPr="00D700F3">
              <w:rPr>
                <w:rFonts w:ascii="Calibri" w:eastAsia="Times New Roman" w:hAnsi="Calibri" w:cs="Times New Roman"/>
                <w:color w:val="000000"/>
                <w:sz w:val="20"/>
                <w:szCs w:val="20"/>
                <w:lang w:eastAsia="es-CL"/>
              </w:rPr>
              <w:t> </w:t>
            </w:r>
          </w:p>
        </w:tc>
      </w:tr>
      <w:tr w:rsidR="0039613A" w:rsidRPr="00423DD0" w14:paraId="2DF0C2A0" w14:textId="77777777" w:rsidTr="00B328BD">
        <w:trPr>
          <w:trHeight w:val="465"/>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27316B5E"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411FEA">
              <w:rPr>
                <w:rFonts w:ascii="Calibri" w:eastAsia="Times New Roman" w:hAnsi="Calibri" w:cs="Times New Roman"/>
                <w:b/>
                <w:bCs/>
                <w:color w:val="FFFFFF"/>
                <w:sz w:val="32"/>
                <w:szCs w:val="32"/>
                <w:lang w:eastAsia="es-CL"/>
              </w:rPr>
              <w:t xml:space="preserve">2.3 ACCIONES PRINCIPALES POR EJECUTAR </w:t>
            </w:r>
          </w:p>
        </w:tc>
      </w:tr>
      <w:tr w:rsidR="0039613A" w:rsidRPr="00423DD0" w14:paraId="7D189A8E" w14:textId="77777777" w:rsidTr="00B328BD">
        <w:trPr>
          <w:trHeight w:val="510"/>
        </w:trPr>
        <w:tc>
          <w:tcPr>
            <w:tcW w:w="5000" w:type="pct"/>
            <w:gridSpan w:val="10"/>
            <w:tcBorders>
              <w:top w:val="single" w:sz="8" w:space="0" w:color="1F4E79" w:themeColor="accent1" w:themeShade="80"/>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vAlign w:val="center"/>
            <w:hideMark/>
          </w:tcPr>
          <w:p w14:paraId="086746ED" w14:textId="77777777" w:rsidR="0039613A" w:rsidRPr="00411FEA" w:rsidRDefault="0039613A" w:rsidP="00B328BD">
            <w:pPr>
              <w:spacing w:after="0" w:line="240" w:lineRule="auto"/>
              <w:rPr>
                <w:rFonts w:ascii="Calibri" w:eastAsia="Times New Roman" w:hAnsi="Calibri" w:cs="Times New Roman"/>
                <w:b/>
                <w:bCs/>
                <w:color w:val="FFFFFF"/>
                <w:sz w:val="32"/>
                <w:szCs w:val="32"/>
                <w:lang w:eastAsia="es-CL"/>
              </w:rPr>
            </w:pPr>
            <w:r w:rsidRPr="00411FEA">
              <w:rPr>
                <w:rFonts w:ascii="Calibri" w:eastAsia="Times New Roman" w:hAnsi="Calibri" w:cs="Times New Roman"/>
                <w:b/>
                <w:bCs/>
                <w:color w:val="FFFFFF"/>
                <w:sz w:val="32"/>
                <w:szCs w:val="32"/>
                <w:lang w:eastAsia="es-CL"/>
              </w:rPr>
              <w:t> Incluir todas las acciones no iniciadas por ejecutar a partir de la aprobación del Programa.</w:t>
            </w:r>
          </w:p>
        </w:tc>
      </w:tr>
      <w:tr w:rsidR="0039613A" w:rsidRPr="00423DD0" w14:paraId="5A548A4D" w14:textId="77777777" w:rsidTr="00B328BD">
        <w:trPr>
          <w:trHeight w:val="224"/>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33EE3D16"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7"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55AA467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52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05D218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1155"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0FDC5F5C"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816"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1443170E"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MEDIOS DE VERIFICACIÓN   </w:t>
            </w:r>
          </w:p>
        </w:tc>
        <w:tc>
          <w:tcPr>
            <w:tcW w:w="442"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CD832A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4" w:type="pct"/>
            <w:tcBorders>
              <w:top w:val="single" w:sz="8" w:space="0" w:color="1F4E79" w:themeColor="accent1" w:themeShade="80"/>
              <w:left w:val="single" w:sz="8" w:space="0" w:color="1F4E79" w:themeColor="accent1" w:themeShade="80"/>
              <w:right w:val="single" w:sz="12" w:space="0" w:color="1F4E79" w:themeColor="accent1" w:themeShade="80"/>
            </w:tcBorders>
            <w:shd w:val="clear" w:color="auto" w:fill="9CC2E5" w:themeFill="accent1" w:themeFillTint="99"/>
            <w:noWrap/>
            <w:vAlign w:val="center"/>
            <w:hideMark/>
          </w:tcPr>
          <w:p w14:paraId="3D1B45E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IMPEDIMENTOS EVENTUALES</w:t>
            </w:r>
          </w:p>
        </w:tc>
      </w:tr>
      <w:tr w:rsidR="0039613A" w:rsidRPr="00423DD0" w14:paraId="0AB94FEA" w14:textId="77777777" w:rsidTr="00B328BD">
        <w:trPr>
          <w:trHeight w:val="978"/>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84A835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D9D7280"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52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C3E86DE"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 xml:space="preserve"> (</w:t>
            </w:r>
            <w:r>
              <w:rPr>
                <w:rFonts w:ascii="Calibri" w:eastAsia="Times New Roman" w:hAnsi="Calibri" w:cs="Times New Roman"/>
                <w:b/>
                <w:bCs/>
                <w:color w:val="000000"/>
                <w:sz w:val="16"/>
                <w:szCs w:val="16"/>
                <w:lang w:eastAsia="es-CL"/>
              </w:rPr>
              <w:t xml:space="preserve">periodo único </w:t>
            </w:r>
            <w:r w:rsidRPr="00411FEA">
              <w:rPr>
                <w:rFonts w:ascii="Calibri" w:eastAsia="Times New Roman" w:hAnsi="Calibri" w:cs="Times New Roman"/>
                <w:b/>
                <w:bCs/>
                <w:color w:val="000000"/>
                <w:sz w:val="16"/>
                <w:szCs w:val="16"/>
                <w:lang w:eastAsia="es-CL"/>
              </w:rPr>
              <w:t>a partir de la notificación de la aprobación del P</w:t>
            </w:r>
            <w:r>
              <w:rPr>
                <w:rFonts w:ascii="Calibri" w:eastAsia="Times New Roman" w:hAnsi="Calibri" w:cs="Times New Roman"/>
                <w:b/>
                <w:bCs/>
                <w:color w:val="000000"/>
                <w:sz w:val="16"/>
                <w:szCs w:val="16"/>
                <w:lang w:eastAsia="es-CL"/>
              </w:rPr>
              <w:t xml:space="preserve">DC, definido con un inicio </w:t>
            </w:r>
            <w:r>
              <w:rPr>
                <w:rFonts w:ascii="Calibri" w:eastAsia="Times New Roman" w:hAnsi="Calibri" w:cs="Times New Roman"/>
                <w:b/>
                <w:bCs/>
                <w:color w:val="000000"/>
                <w:sz w:val="16"/>
                <w:szCs w:val="16"/>
                <w:lang w:eastAsia="es-CL"/>
              </w:rPr>
              <w:lastRenderedPageBreak/>
              <w:t>y término de forma independiente de otras acciones</w:t>
            </w:r>
            <w:r w:rsidRPr="00411FEA">
              <w:rPr>
                <w:rFonts w:ascii="Calibri" w:eastAsia="Times New Roman" w:hAnsi="Calibri" w:cs="Times New Roman"/>
                <w:b/>
                <w:bCs/>
                <w:color w:val="000000"/>
                <w:sz w:val="16"/>
                <w:szCs w:val="16"/>
                <w:lang w:eastAsia="es-CL"/>
              </w:rPr>
              <w:t>)</w:t>
            </w:r>
          </w:p>
        </w:tc>
        <w:tc>
          <w:tcPr>
            <w:tcW w:w="1155"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5C8E1D9"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lastRenderedPageBreak/>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68CE43A"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color w:val="000000"/>
                <w:sz w:val="16"/>
                <w:szCs w:val="16"/>
                <w:lang w:eastAsia="es-CL"/>
              </w:rPr>
              <w:t>(a informar en Reportes de Avance y Reporte Final respectivamente)</w:t>
            </w:r>
          </w:p>
        </w:tc>
        <w:tc>
          <w:tcPr>
            <w:tcW w:w="442"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61C46DB"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411FEA">
              <w:rPr>
                <w:rFonts w:ascii="Calibri" w:eastAsia="Times New Roman" w:hAnsi="Calibri" w:cs="Times New Roman"/>
                <w:b/>
                <w:bCs/>
                <w:sz w:val="18"/>
                <w:szCs w:val="18"/>
                <w:lang w:eastAsia="es-CL"/>
              </w:rPr>
              <w:t>(en miles de $)</w:t>
            </w:r>
          </w:p>
        </w:tc>
        <w:tc>
          <w:tcPr>
            <w:tcW w:w="764" w:type="pct"/>
            <w:tcBorders>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65D72BD4" w14:textId="77777777" w:rsidR="0039613A" w:rsidRPr="00411FEA" w:rsidRDefault="0039613A" w:rsidP="00B328BD">
            <w:pPr>
              <w:spacing w:after="0" w:line="240" w:lineRule="auto"/>
              <w:jc w:val="center"/>
              <w:rPr>
                <w:rFonts w:ascii="Calibri" w:eastAsia="Times New Roman" w:hAnsi="Calibri" w:cs="Times New Roman"/>
                <w:b/>
                <w:bCs/>
                <w:color w:val="000000"/>
                <w:sz w:val="16"/>
                <w:szCs w:val="16"/>
                <w:lang w:eastAsia="es-CL"/>
              </w:rPr>
            </w:pPr>
            <w:r w:rsidRPr="00C40B44">
              <w:rPr>
                <w:rFonts w:ascii="Calibri" w:eastAsia="Times New Roman" w:hAnsi="Calibri" w:cs="Times New Roman"/>
                <w:b/>
                <w:bCs/>
                <w:color w:val="000000"/>
                <w:sz w:val="16"/>
                <w:szCs w:val="16"/>
                <w:lang w:eastAsia="es-CL"/>
              </w:rPr>
              <w:t xml:space="preserve">(indicar según corresponda: acción alternativa que se ejecutará y su identificador, implicancias que tendría el impedimento y gestiones </w:t>
            </w:r>
            <w:r>
              <w:rPr>
                <w:rFonts w:ascii="Calibri" w:eastAsia="Times New Roman" w:hAnsi="Calibri" w:cs="Times New Roman"/>
                <w:b/>
                <w:bCs/>
                <w:color w:val="000000"/>
                <w:sz w:val="16"/>
                <w:szCs w:val="16"/>
                <w:lang w:eastAsia="es-CL"/>
              </w:rPr>
              <w:t xml:space="preserve">a </w:t>
            </w:r>
            <w:r>
              <w:rPr>
                <w:rFonts w:ascii="Calibri" w:eastAsia="Times New Roman" w:hAnsi="Calibri" w:cs="Times New Roman"/>
                <w:b/>
                <w:bCs/>
                <w:color w:val="000000"/>
                <w:sz w:val="16"/>
                <w:szCs w:val="16"/>
                <w:lang w:eastAsia="es-CL"/>
              </w:rPr>
              <w:lastRenderedPageBreak/>
              <w:t>realizar</w:t>
            </w:r>
            <w:r w:rsidRPr="00C40B44">
              <w:rPr>
                <w:rFonts w:ascii="Calibri" w:eastAsia="Times New Roman" w:hAnsi="Calibri" w:cs="Times New Roman"/>
                <w:b/>
                <w:bCs/>
                <w:color w:val="000000"/>
                <w:sz w:val="16"/>
                <w:szCs w:val="16"/>
                <w:lang w:eastAsia="es-CL"/>
              </w:rPr>
              <w:t xml:space="preserve"> en caso de su ocurrencia)</w:t>
            </w:r>
          </w:p>
        </w:tc>
      </w:tr>
      <w:tr w:rsidR="0039613A" w:rsidRPr="00423DD0" w14:paraId="61350EB6" w14:textId="77777777" w:rsidTr="00B328BD">
        <w:trPr>
          <w:trHeight w:val="218"/>
        </w:trPr>
        <w:tc>
          <w:tcPr>
            <w:tcW w:w="240" w:type="pct"/>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000000" w:fill="FFFFFF"/>
            <w:noWrap/>
            <w:vAlign w:val="center"/>
            <w:hideMark/>
          </w:tcPr>
          <w:p w14:paraId="023B8D11" w14:textId="77777777"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lastRenderedPageBreak/>
              <w:t> </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419F7C79"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E7709C0"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1155" w:type="pct"/>
            <w:gridSpan w:val="2"/>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57BDC26C"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D881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7DECE449"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03FECE18"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BA462B7" w14:textId="77777777" w:rsidTr="00B328BD">
        <w:trPr>
          <w:trHeight w:val="570"/>
        </w:trPr>
        <w:tc>
          <w:tcPr>
            <w:tcW w:w="240" w:type="pct"/>
            <w:vMerge/>
            <w:tcBorders>
              <w:left w:val="single" w:sz="12" w:space="0" w:color="1F4E79" w:themeColor="accent1" w:themeShade="80"/>
              <w:right w:val="single" w:sz="8" w:space="0" w:color="1F4E79" w:themeColor="accent1" w:themeShade="80"/>
            </w:tcBorders>
            <w:vAlign w:val="center"/>
            <w:hideMark/>
          </w:tcPr>
          <w:p w14:paraId="4B824B7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6095C48F"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526" w:type="pct"/>
            <w:gridSpan w:val="2"/>
            <w:vMerge/>
            <w:tcBorders>
              <w:left w:val="single" w:sz="8" w:space="0" w:color="1F4E79" w:themeColor="accent1" w:themeShade="80"/>
              <w:right w:val="single" w:sz="8" w:space="0" w:color="1F4E79" w:themeColor="accent1" w:themeShade="80"/>
            </w:tcBorders>
            <w:vAlign w:val="center"/>
            <w:hideMark/>
          </w:tcPr>
          <w:p w14:paraId="6CA281DB"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left w:val="single" w:sz="8" w:space="0" w:color="1F4E79" w:themeColor="accent1" w:themeShade="80"/>
              <w:right w:val="single" w:sz="8" w:space="0" w:color="1F4E79" w:themeColor="accent1" w:themeShade="80"/>
            </w:tcBorders>
            <w:vAlign w:val="center"/>
            <w:hideMark/>
          </w:tcPr>
          <w:p w14:paraId="315C9B9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8C961B2"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442" w:type="pct"/>
            <w:vMerge/>
            <w:tcBorders>
              <w:left w:val="single" w:sz="8" w:space="0" w:color="1F4E79" w:themeColor="accent1" w:themeShade="80"/>
              <w:right w:val="single" w:sz="8" w:space="0" w:color="1F4E79" w:themeColor="accent1" w:themeShade="80"/>
            </w:tcBorders>
            <w:vAlign w:val="center"/>
            <w:hideMark/>
          </w:tcPr>
          <w:p w14:paraId="70B5B6D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0634336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4B22E0DD" w14:textId="77777777" w:rsidTr="00B328BD">
        <w:trPr>
          <w:trHeight w:val="473"/>
        </w:trPr>
        <w:tc>
          <w:tcPr>
            <w:tcW w:w="240" w:type="pct"/>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0C6BC2BA"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D1A0E8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BACD473"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5EED1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01" w:type="pct"/>
            <w:tcBorders>
              <w:top w:val="single" w:sz="8" w:space="0" w:color="1F4E79" w:themeColor="accent1" w:themeShade="80"/>
              <w:left w:val="single" w:sz="8" w:space="0" w:color="1F4E79" w:themeColor="accent1" w:themeShade="80"/>
              <w:bottom w:val="single" w:sz="8" w:space="0" w:color="1F4E79" w:themeColor="accent1" w:themeShade="80"/>
            </w:tcBorders>
            <w:shd w:val="clear" w:color="000000" w:fill="9CC2E5" w:themeFill="accent1" w:themeFillTint="99"/>
            <w:noWrap/>
            <w:vAlign w:val="center"/>
            <w:hideMark/>
          </w:tcPr>
          <w:p w14:paraId="54BB20E4"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315" w:type="pct"/>
            <w:tcBorders>
              <w:top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9E99CE1"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 </w:t>
            </w:r>
          </w:p>
        </w:tc>
        <w:tc>
          <w:tcPr>
            <w:tcW w:w="442" w:type="pct"/>
            <w:vMerge/>
            <w:tcBorders>
              <w:left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23421A2"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4FAF8AE"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F4B23BE" w14:textId="77777777" w:rsidTr="00B328BD">
        <w:trPr>
          <w:trHeight w:val="540"/>
        </w:trPr>
        <w:tc>
          <w:tcPr>
            <w:tcW w:w="240" w:type="pct"/>
            <w:vMerge/>
            <w:tcBorders>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14194ADD"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959CC30" w14:textId="77777777" w:rsidR="0039613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p w14:paraId="74FB2759"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62218055"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3A453896" w14:textId="77777777" w:rsidR="0039613A" w:rsidRDefault="0039613A" w:rsidP="00B328BD">
            <w:pPr>
              <w:spacing w:after="0" w:line="240" w:lineRule="auto"/>
              <w:rPr>
                <w:rFonts w:ascii="Calibri" w:eastAsia="Times New Roman" w:hAnsi="Calibri" w:cs="Times New Roman"/>
                <w:color w:val="000000"/>
                <w:sz w:val="20"/>
                <w:szCs w:val="20"/>
                <w:lang w:eastAsia="es-CL"/>
              </w:rPr>
            </w:pPr>
          </w:p>
          <w:p w14:paraId="0C98A8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526"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577431EC"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FAC08D9"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5DC25B4"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442" w:type="pct"/>
            <w:vMerge/>
            <w:tcBorders>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99F3F10"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3D430608"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750078E4" w14:textId="77777777" w:rsidTr="00B328BD">
        <w:trPr>
          <w:trHeight w:val="145"/>
        </w:trPr>
        <w:tc>
          <w:tcPr>
            <w:tcW w:w="240" w:type="pct"/>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0A70AC4" w14:textId="77777777"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7354B367"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Acción</w:t>
            </w:r>
          </w:p>
        </w:tc>
        <w:tc>
          <w:tcPr>
            <w:tcW w:w="526"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3736B16" w14:textId="77777777" w:rsidR="0039613A" w:rsidRDefault="0039613A" w:rsidP="00B328BD">
            <w:pPr>
              <w:spacing w:after="0" w:line="240" w:lineRule="auto"/>
              <w:jc w:val="center"/>
              <w:rPr>
                <w:rFonts w:ascii="Calibri" w:eastAsia="Times New Roman" w:hAnsi="Calibri" w:cs="Times New Roman"/>
                <w:color w:val="000000"/>
                <w:sz w:val="20"/>
                <w:szCs w:val="20"/>
                <w:lang w:eastAsia="es-CL"/>
              </w:rPr>
            </w:pPr>
          </w:p>
          <w:p w14:paraId="4DDFD76D"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p>
        </w:tc>
        <w:tc>
          <w:tcPr>
            <w:tcW w:w="1155" w:type="pct"/>
            <w:gridSpan w:val="2"/>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F583F6D"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1785EF5F"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083CE0E3"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228C21FC"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Impedimentos</w:t>
            </w:r>
          </w:p>
        </w:tc>
      </w:tr>
      <w:tr w:rsidR="0039613A" w:rsidRPr="00423DD0" w14:paraId="1FF9E537" w14:textId="77777777" w:rsidTr="00B328BD">
        <w:trPr>
          <w:trHeight w:val="66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2E2AB372"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732F68E"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9296CC5"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053E8A7A"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4B5313AE"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4D26DE3D"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6728B6CE"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575C1254" w14:textId="77777777" w:rsidTr="00B328BD">
        <w:trPr>
          <w:trHeight w:val="289"/>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50DB236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1EB1280"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Forma de implementación</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2315C51"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2AAF628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5638A05"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411FEA">
              <w:rPr>
                <w:rFonts w:ascii="Calibri" w:eastAsia="Times New Roman" w:hAnsi="Calibri" w:cs="Times New Roman"/>
                <w:b/>
                <w:bCs/>
                <w:color w:val="000000"/>
                <w:sz w:val="20"/>
                <w:szCs w:val="20"/>
                <w:lang w:eastAsia="es-CL"/>
              </w:rPr>
              <w:t>Reporte final</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76B2A56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noWrap/>
            <w:vAlign w:val="center"/>
            <w:hideMark/>
          </w:tcPr>
          <w:p w14:paraId="3E80341D" w14:textId="77777777" w:rsidR="0039613A" w:rsidRPr="00411FEA" w:rsidRDefault="0039613A" w:rsidP="00B328BD">
            <w:pPr>
              <w:spacing w:after="0" w:line="240" w:lineRule="auto"/>
              <w:rPr>
                <w:rFonts w:ascii="Calibri" w:eastAsia="Times New Roman" w:hAnsi="Calibri" w:cs="Times New Roman"/>
                <w:b/>
                <w:bCs/>
                <w:color w:val="000000"/>
                <w:sz w:val="20"/>
                <w:szCs w:val="20"/>
                <w:lang w:eastAsia="es-CL"/>
              </w:rPr>
            </w:pPr>
            <w:r w:rsidRPr="00C40B44">
              <w:rPr>
                <w:rFonts w:ascii="Calibri" w:eastAsia="Times New Roman" w:hAnsi="Calibri" w:cs="Times New Roman"/>
                <w:b/>
                <w:bCs/>
                <w:color w:val="000000"/>
                <w:sz w:val="20"/>
                <w:szCs w:val="20"/>
                <w:lang w:eastAsia="es-CL"/>
              </w:rPr>
              <w:t>Acción alternativa, implicancias y gestiones asociadas al impedimento</w:t>
            </w:r>
          </w:p>
        </w:tc>
      </w:tr>
      <w:tr w:rsidR="0039613A" w:rsidRPr="00423DD0" w14:paraId="487FA413" w14:textId="77777777" w:rsidTr="00B328BD">
        <w:trPr>
          <w:trHeight w:val="750"/>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vAlign w:val="center"/>
            <w:hideMark/>
          </w:tcPr>
          <w:p w14:paraId="0237F989"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86CA827"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526"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3B7BC087"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1155" w:type="pct"/>
            <w:gridSpan w:val="2"/>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1595DC27"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12B873B" w14:textId="77777777" w:rsidR="0039613A" w:rsidRPr="00411FEA" w:rsidRDefault="0039613A" w:rsidP="00B328BD">
            <w:pPr>
              <w:spacing w:after="0" w:line="240" w:lineRule="auto"/>
              <w:jc w:val="center"/>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vAlign w:val="center"/>
            <w:hideMark/>
          </w:tcPr>
          <w:p w14:paraId="6DEFABB6"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p>
        </w:tc>
        <w:tc>
          <w:tcPr>
            <w:tcW w:w="764"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noWrap/>
            <w:vAlign w:val="center"/>
            <w:hideMark/>
          </w:tcPr>
          <w:p w14:paraId="1E9B57AF" w14:textId="77777777" w:rsidR="0039613A" w:rsidRPr="00411FEA" w:rsidRDefault="0039613A" w:rsidP="00B328BD">
            <w:pPr>
              <w:spacing w:after="0" w:line="240" w:lineRule="auto"/>
              <w:rPr>
                <w:rFonts w:ascii="Calibri" w:eastAsia="Times New Roman" w:hAnsi="Calibri" w:cs="Times New Roman"/>
                <w:color w:val="000000"/>
                <w:sz w:val="20"/>
                <w:szCs w:val="20"/>
                <w:lang w:eastAsia="es-CL"/>
              </w:rPr>
            </w:pPr>
            <w:r w:rsidRPr="00411FEA">
              <w:rPr>
                <w:rFonts w:ascii="Calibri" w:eastAsia="Times New Roman" w:hAnsi="Calibri" w:cs="Times New Roman"/>
                <w:color w:val="000000"/>
                <w:sz w:val="20"/>
                <w:szCs w:val="20"/>
                <w:lang w:eastAsia="es-CL"/>
              </w:rPr>
              <w:t> </w:t>
            </w:r>
          </w:p>
        </w:tc>
      </w:tr>
      <w:tr w:rsidR="0039613A" w:rsidRPr="00423DD0" w14:paraId="46F9AB30" w14:textId="77777777" w:rsidTr="00B328BD">
        <w:trPr>
          <w:trHeight w:val="480"/>
        </w:trPr>
        <w:tc>
          <w:tcPr>
            <w:tcW w:w="5000" w:type="pct"/>
            <w:gridSpan w:val="10"/>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noWrap/>
            <w:vAlign w:val="center"/>
            <w:hideMark/>
          </w:tcPr>
          <w:p w14:paraId="63C63C06" w14:textId="77777777" w:rsidR="0039613A" w:rsidRPr="000671B5" w:rsidRDefault="0039613A" w:rsidP="00B328BD">
            <w:pPr>
              <w:spacing w:after="0" w:line="240" w:lineRule="auto"/>
              <w:rPr>
                <w:rFonts w:ascii="Calibri" w:eastAsia="Times New Roman" w:hAnsi="Calibri" w:cs="Times New Roman"/>
                <w:b/>
                <w:bCs/>
                <w:color w:val="FFFFFF"/>
                <w:sz w:val="32"/>
                <w:szCs w:val="32"/>
                <w:lang w:eastAsia="es-CL"/>
              </w:rPr>
            </w:pPr>
            <w:r>
              <w:rPr>
                <w:rFonts w:ascii="Calibri" w:eastAsia="Times New Roman" w:hAnsi="Calibri" w:cs="Times New Roman"/>
                <w:b/>
                <w:bCs/>
                <w:color w:val="FFFFFF"/>
                <w:sz w:val="32"/>
                <w:szCs w:val="32"/>
                <w:lang w:eastAsia="es-CL"/>
              </w:rPr>
              <w:t>2.</w:t>
            </w:r>
            <w:r w:rsidRPr="000671B5">
              <w:rPr>
                <w:rFonts w:ascii="Calibri" w:eastAsia="Times New Roman" w:hAnsi="Calibri" w:cs="Times New Roman"/>
                <w:b/>
                <w:bCs/>
                <w:color w:val="FFFFFF"/>
                <w:sz w:val="32"/>
                <w:szCs w:val="32"/>
                <w:lang w:eastAsia="es-CL"/>
              </w:rPr>
              <w:t>2.4 ACCIONES ALTERNATIVAS  </w:t>
            </w:r>
          </w:p>
        </w:tc>
      </w:tr>
      <w:tr w:rsidR="0039613A" w:rsidRPr="00423DD0" w14:paraId="0F4A4052" w14:textId="77777777" w:rsidTr="00B328BD">
        <w:trPr>
          <w:trHeight w:val="480"/>
        </w:trPr>
        <w:tc>
          <w:tcPr>
            <w:tcW w:w="5000" w:type="pct"/>
            <w:gridSpan w:val="10"/>
            <w:tcBorders>
              <w:left w:val="single" w:sz="12" w:space="0" w:color="1F4E79" w:themeColor="accent1" w:themeShade="80"/>
              <w:bottom w:val="single" w:sz="8" w:space="0" w:color="385623"/>
              <w:right w:val="single" w:sz="12" w:space="0" w:color="1F4E79" w:themeColor="accent1" w:themeShade="80"/>
            </w:tcBorders>
            <w:shd w:val="clear" w:color="000000" w:fill="1F4E79" w:themeFill="accent1" w:themeFillShade="80"/>
            <w:noWrap/>
            <w:vAlign w:val="center"/>
            <w:hideMark/>
          </w:tcPr>
          <w:p w14:paraId="732937B0" w14:textId="77777777" w:rsidR="0039613A" w:rsidRPr="000671B5" w:rsidRDefault="0039613A" w:rsidP="00B328BD">
            <w:pPr>
              <w:spacing w:after="0" w:line="240" w:lineRule="auto"/>
              <w:rPr>
                <w:rFonts w:ascii="Calibri" w:eastAsia="Times New Roman" w:hAnsi="Calibri" w:cs="Times New Roman"/>
                <w:b/>
                <w:bCs/>
                <w:color w:val="FFFFFF"/>
                <w:sz w:val="32"/>
                <w:szCs w:val="32"/>
                <w:lang w:eastAsia="es-CL"/>
              </w:rPr>
            </w:pPr>
            <w:r w:rsidRPr="000671B5">
              <w:rPr>
                <w:rFonts w:ascii="Calibri" w:eastAsia="Times New Roman" w:hAnsi="Calibri" w:cs="Times New Roman"/>
                <w:b/>
                <w:bCs/>
                <w:color w:val="FFFFFF"/>
                <w:sz w:val="32"/>
                <w:szCs w:val="32"/>
                <w:lang w:eastAsia="es-CL"/>
              </w:rPr>
              <w:t>Incluir todas las acciones que deban ser realizadas en caso de ocurrencia de un impedimento que imposibilite la ejecución de una acción principal.</w:t>
            </w:r>
          </w:p>
        </w:tc>
      </w:tr>
      <w:tr w:rsidR="0039613A" w:rsidRPr="00423DD0" w14:paraId="081328DC" w14:textId="77777777" w:rsidTr="00B328BD">
        <w:trPr>
          <w:trHeight w:val="551"/>
        </w:trPr>
        <w:tc>
          <w:tcPr>
            <w:tcW w:w="240" w:type="pct"/>
            <w:vMerge w:val="restart"/>
            <w:tcBorders>
              <w:top w:val="nil"/>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2E923420"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proofErr w:type="spellStart"/>
            <w:r w:rsidRPr="006B3194">
              <w:rPr>
                <w:rFonts w:ascii="Calibri" w:eastAsia="Times New Roman" w:hAnsi="Calibri" w:cs="Times New Roman"/>
                <w:b/>
                <w:bCs/>
                <w:color w:val="000000"/>
                <w:sz w:val="20"/>
                <w:szCs w:val="20"/>
                <w:lang w:eastAsia="es-CL"/>
              </w:rPr>
              <w:t>N°</w:t>
            </w:r>
            <w:proofErr w:type="spellEnd"/>
            <w:r w:rsidRPr="006B3194">
              <w:rPr>
                <w:rFonts w:ascii="Calibri" w:eastAsia="Times New Roman" w:hAnsi="Calibri" w:cs="Times New Roman"/>
                <w:b/>
                <w:bCs/>
                <w:color w:val="000000"/>
                <w:sz w:val="20"/>
                <w:szCs w:val="20"/>
                <w:lang w:eastAsia="es-CL"/>
              </w:rPr>
              <w:t xml:space="preserve"> IDENTIFICADOR</w:t>
            </w:r>
          </w:p>
        </w:tc>
        <w:tc>
          <w:tcPr>
            <w:tcW w:w="1057" w:type="pct"/>
            <w:tcBorders>
              <w:top w:val="single" w:sz="8" w:space="0" w:color="385623"/>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39E67B27"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DESCRIPCIÓN </w:t>
            </w:r>
          </w:p>
        </w:tc>
        <w:tc>
          <w:tcPr>
            <w:tcW w:w="433" w:type="pct"/>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A0F649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ACCIÓN PRINCIPAL ASOCIADA </w:t>
            </w:r>
          </w:p>
        </w:tc>
        <w:tc>
          <w:tcPr>
            <w:tcW w:w="480" w:type="pct"/>
            <w:gridSpan w:val="2"/>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B93553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PLAZO DE EJECUCIÓN</w:t>
            </w:r>
          </w:p>
        </w:tc>
        <w:tc>
          <w:tcPr>
            <w:tcW w:w="768" w:type="pct"/>
            <w:tcBorders>
              <w:top w:val="nil"/>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7E380C31"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INDICADORES DE CUMPLIMIENTO</w:t>
            </w:r>
          </w:p>
        </w:tc>
        <w:tc>
          <w:tcPr>
            <w:tcW w:w="816" w:type="pct"/>
            <w:gridSpan w:val="2"/>
            <w:tcBorders>
              <w:top w:val="single" w:sz="8" w:space="0" w:color="385623"/>
              <w:left w:val="single" w:sz="8" w:space="0" w:color="1F4E79" w:themeColor="accent1" w:themeShade="80"/>
              <w:right w:val="single" w:sz="8" w:space="0" w:color="1F4E79" w:themeColor="accent1" w:themeShade="80"/>
            </w:tcBorders>
            <w:shd w:val="clear" w:color="auto" w:fill="9CC2E5" w:themeFill="accent1" w:themeFillTint="99"/>
            <w:noWrap/>
            <w:vAlign w:val="center"/>
            <w:hideMark/>
          </w:tcPr>
          <w:p w14:paraId="4738BA5F"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 MEDIOS DE VERIFICACIÓN </w:t>
            </w:r>
          </w:p>
        </w:tc>
        <w:tc>
          <w:tcPr>
            <w:tcW w:w="442" w:type="pct"/>
            <w:tcBorders>
              <w:top w:val="nil"/>
              <w:left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652B10A" w14:textId="77777777" w:rsidR="0039613A" w:rsidRPr="006B3194" w:rsidRDefault="0039613A" w:rsidP="00B328BD">
            <w:pPr>
              <w:spacing w:after="0" w:line="240" w:lineRule="auto"/>
              <w:jc w:val="center"/>
              <w:rPr>
                <w:rFonts w:ascii="Calibri" w:eastAsia="Times New Roman" w:hAnsi="Calibri" w:cs="Times New Roman"/>
                <w:b/>
                <w:bCs/>
                <w:color w:val="000000"/>
                <w:sz w:val="20"/>
                <w:szCs w:val="20"/>
                <w:lang w:eastAsia="es-CL"/>
              </w:rPr>
            </w:pPr>
            <w:r w:rsidRPr="006B3194">
              <w:rPr>
                <w:rFonts w:ascii="Calibri" w:eastAsia="Times New Roman" w:hAnsi="Calibri" w:cs="Times New Roman"/>
                <w:b/>
                <w:bCs/>
                <w:color w:val="000000"/>
                <w:sz w:val="20"/>
                <w:szCs w:val="20"/>
                <w:lang w:eastAsia="es-CL"/>
              </w:rPr>
              <w:t xml:space="preserve">COSTOS ESTIMADOS         </w:t>
            </w:r>
          </w:p>
        </w:tc>
        <w:tc>
          <w:tcPr>
            <w:tcW w:w="764" w:type="pct"/>
            <w:vMerge w:val="restart"/>
            <w:tcBorders>
              <w:top w:val="nil"/>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0D5EC75E" w14:textId="77777777"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t> </w:t>
            </w:r>
          </w:p>
        </w:tc>
      </w:tr>
      <w:tr w:rsidR="0039613A" w:rsidRPr="00423DD0" w14:paraId="4065CEE8" w14:textId="77777777" w:rsidTr="00B328BD">
        <w:trPr>
          <w:trHeight w:val="624"/>
        </w:trPr>
        <w:tc>
          <w:tcPr>
            <w:tcW w:w="240" w:type="pct"/>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2132CE1"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14AD8CFB" w14:textId="77777777" w:rsidR="0039613A" w:rsidRPr="000671B5" w:rsidRDefault="0039613A" w:rsidP="00B328BD">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(describir los aspectos fundamentales de la acción y forma de implementación, incorporando mayores detalles en anexos si es necesario)</w:t>
            </w:r>
          </w:p>
        </w:tc>
        <w:tc>
          <w:tcPr>
            <w:tcW w:w="433"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1063978" w14:textId="77777777" w:rsidR="0039613A" w:rsidRPr="000671B5" w:rsidRDefault="0039613A" w:rsidP="00B328BD">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w:t>
            </w:r>
            <w:proofErr w:type="spellStart"/>
            <w:r w:rsidRPr="000671B5">
              <w:rPr>
                <w:rFonts w:ascii="Calibri" w:eastAsia="Times New Roman" w:hAnsi="Calibri" w:cs="Times New Roman"/>
                <w:b/>
                <w:bCs/>
                <w:color w:val="000000"/>
                <w:sz w:val="16"/>
                <w:szCs w:val="16"/>
                <w:lang w:eastAsia="es-CL"/>
              </w:rPr>
              <w:t>N°</w:t>
            </w:r>
            <w:proofErr w:type="spellEnd"/>
            <w:r>
              <w:rPr>
                <w:rFonts w:ascii="Calibri" w:eastAsia="Times New Roman" w:hAnsi="Calibri" w:cs="Times New Roman"/>
                <w:b/>
                <w:bCs/>
                <w:color w:val="000000"/>
                <w:sz w:val="16"/>
                <w:szCs w:val="16"/>
                <w:lang w:eastAsia="es-CL"/>
              </w:rPr>
              <w:t xml:space="preserve"> </w:t>
            </w:r>
            <w:r w:rsidRPr="000671B5">
              <w:rPr>
                <w:rFonts w:ascii="Calibri" w:eastAsia="Times New Roman" w:hAnsi="Calibri" w:cs="Times New Roman"/>
                <w:b/>
                <w:bCs/>
                <w:color w:val="000000"/>
                <w:sz w:val="16"/>
                <w:szCs w:val="16"/>
                <w:lang w:eastAsia="es-CL"/>
              </w:rPr>
              <w:t>Identificador)</w:t>
            </w:r>
          </w:p>
        </w:tc>
        <w:tc>
          <w:tcPr>
            <w:tcW w:w="480" w:type="pct"/>
            <w:gridSpan w:val="2"/>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6D7AAF4" w14:textId="77777777" w:rsidR="0039613A" w:rsidRPr="000671B5" w:rsidRDefault="0039613A" w:rsidP="00B328BD">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(a partir de la ocurrencia del impedimento)</w:t>
            </w:r>
          </w:p>
        </w:tc>
        <w:tc>
          <w:tcPr>
            <w:tcW w:w="768"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5AC61DDE" w14:textId="77777777" w:rsidR="0039613A" w:rsidRPr="000671B5" w:rsidRDefault="0039613A" w:rsidP="00B328BD">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(datos, antecedentes o variables que se utilizarán para valorar, ponderar o cuantificar el avance y cumplimiento de las acciones y metas definidas)</w:t>
            </w:r>
          </w:p>
        </w:tc>
        <w:tc>
          <w:tcPr>
            <w:tcW w:w="816" w:type="pct"/>
            <w:gridSpan w:val="2"/>
            <w:tcBorders>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7D74B592" w14:textId="77777777" w:rsidR="0039613A" w:rsidRPr="000671B5" w:rsidRDefault="0039613A" w:rsidP="00B328BD">
            <w:pPr>
              <w:spacing w:after="0" w:line="240" w:lineRule="auto"/>
              <w:jc w:val="center"/>
              <w:rPr>
                <w:rFonts w:ascii="Calibri" w:eastAsia="Times New Roman" w:hAnsi="Calibri" w:cs="Times New Roman"/>
                <w:b/>
                <w:bCs/>
                <w:color w:val="000000"/>
                <w:sz w:val="16"/>
                <w:szCs w:val="16"/>
                <w:lang w:eastAsia="es-CL"/>
              </w:rPr>
            </w:pPr>
            <w:r w:rsidRPr="000671B5">
              <w:rPr>
                <w:rFonts w:ascii="Calibri" w:eastAsia="Times New Roman" w:hAnsi="Calibri" w:cs="Times New Roman"/>
                <w:b/>
                <w:bCs/>
                <w:color w:val="000000"/>
                <w:sz w:val="16"/>
                <w:szCs w:val="16"/>
                <w:lang w:eastAsia="es-CL"/>
              </w:rPr>
              <w:t>(a informar en Reportes de Avance y Reporte Final respectivamente)</w:t>
            </w:r>
          </w:p>
        </w:tc>
        <w:tc>
          <w:tcPr>
            <w:tcW w:w="442" w:type="pct"/>
            <w:tcBorders>
              <w:top w:val="nil"/>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01669FC6" w14:textId="77777777" w:rsidR="0039613A" w:rsidRPr="00423DD0" w:rsidRDefault="0039613A" w:rsidP="00B328BD">
            <w:pPr>
              <w:spacing w:after="0" w:line="240" w:lineRule="auto"/>
              <w:rPr>
                <w:rFonts w:ascii="Calibri" w:eastAsia="Times New Roman" w:hAnsi="Calibri" w:cs="Times New Roman"/>
                <w:b/>
                <w:bCs/>
                <w:color w:val="000000"/>
                <w:lang w:eastAsia="es-CL"/>
              </w:rPr>
            </w:pPr>
            <w:r w:rsidRPr="00423DD0">
              <w:rPr>
                <w:rFonts w:ascii="Calibri" w:eastAsia="Times New Roman" w:hAnsi="Calibri" w:cs="Times New Roman"/>
                <w:b/>
                <w:bCs/>
                <w:color w:val="000000"/>
                <w:sz w:val="18"/>
                <w:szCs w:val="18"/>
                <w:lang w:eastAsia="es-CL"/>
              </w:rPr>
              <w:t>(en miles de $)</w:t>
            </w:r>
          </w:p>
        </w:tc>
        <w:tc>
          <w:tcPr>
            <w:tcW w:w="764" w:type="pct"/>
            <w:vMerge/>
            <w:tcBorders>
              <w:left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590C1A9D"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3DF5B7D0" w14:textId="77777777" w:rsidTr="00B328BD">
        <w:trPr>
          <w:trHeight w:val="315"/>
        </w:trPr>
        <w:tc>
          <w:tcPr>
            <w:tcW w:w="240" w:type="pct"/>
            <w:vMerge w:val="restar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1CBF5F5E" w14:textId="77777777" w:rsidR="0039613A" w:rsidRPr="00423DD0" w:rsidRDefault="0039613A" w:rsidP="00B328BD">
            <w:pPr>
              <w:spacing w:after="0" w:line="240" w:lineRule="auto"/>
              <w:jc w:val="center"/>
              <w:rPr>
                <w:rFonts w:ascii="Calibri" w:eastAsia="Times New Roman" w:hAnsi="Calibri" w:cs="Times New Roman"/>
                <w:b/>
                <w:bCs/>
                <w:color w:val="000000"/>
                <w:lang w:eastAsia="es-CL"/>
              </w:rPr>
            </w:pPr>
            <w:r w:rsidRPr="00423DD0">
              <w:rPr>
                <w:rFonts w:ascii="Calibri" w:eastAsia="Times New Roman" w:hAnsi="Calibri" w:cs="Times New Roman"/>
                <w:b/>
                <w:bCs/>
                <w:color w:val="000000"/>
                <w:lang w:eastAsia="es-CL"/>
              </w:rPr>
              <w:lastRenderedPageBreak/>
              <w:t> </w:t>
            </w:r>
          </w:p>
        </w:tc>
        <w:tc>
          <w:tcPr>
            <w:tcW w:w="105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9CC2E5" w:themeFill="accent1" w:themeFillTint="99"/>
            <w:noWrap/>
            <w:vAlign w:val="center"/>
            <w:hideMark/>
          </w:tcPr>
          <w:p w14:paraId="74BA5EC1" w14:textId="77777777" w:rsidR="0039613A" w:rsidRPr="00FB284D" w:rsidRDefault="0039613A" w:rsidP="00B328BD">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Acción</w:t>
            </w:r>
          </w:p>
        </w:tc>
        <w:tc>
          <w:tcPr>
            <w:tcW w:w="433" w:type="pct"/>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CD20880"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80" w:type="pct"/>
            <w:gridSpan w:val="2"/>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109CF00B"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8" w:type="pct"/>
            <w:tcBorders>
              <w:top w:val="single" w:sz="8" w:space="0" w:color="1F4E79" w:themeColor="accent1" w:themeShade="80"/>
              <w:left w:val="single" w:sz="8" w:space="0" w:color="1F4E79" w:themeColor="accent1" w:themeShade="80"/>
              <w:right w:val="single" w:sz="8" w:space="0" w:color="1F4E79" w:themeColor="accent1" w:themeShade="80"/>
            </w:tcBorders>
            <w:shd w:val="clear" w:color="000000" w:fill="FFFFFF"/>
            <w:noWrap/>
            <w:vAlign w:val="center"/>
            <w:hideMark/>
          </w:tcPr>
          <w:p w14:paraId="6FB18BCB"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94CD4A0" w14:textId="77777777" w:rsidR="0039613A" w:rsidRPr="00FB284D" w:rsidRDefault="0039613A" w:rsidP="00B328BD">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Reportes de avance</w:t>
            </w:r>
          </w:p>
        </w:tc>
        <w:tc>
          <w:tcPr>
            <w:tcW w:w="442" w:type="pct"/>
            <w:vMerge w:val="restar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6385A490" w14:textId="77777777" w:rsidR="0039613A" w:rsidRPr="00423DD0" w:rsidRDefault="0039613A" w:rsidP="00B328BD">
            <w:pPr>
              <w:spacing w:after="0" w:line="240" w:lineRule="auto"/>
              <w:jc w:val="center"/>
              <w:rPr>
                <w:rFonts w:ascii="Calibri" w:eastAsia="Times New Roman" w:hAnsi="Calibri" w:cs="Times New Roman"/>
                <w:color w:val="000000"/>
                <w:lang w:eastAsia="es-CL"/>
              </w:rPr>
            </w:pPr>
            <w:r w:rsidRPr="00423DD0">
              <w:rPr>
                <w:rFonts w:ascii="Calibri" w:eastAsia="Times New Roman" w:hAnsi="Calibri" w:cs="Times New Roman"/>
                <w:color w:val="000000"/>
                <w:lang w:eastAsia="es-CL"/>
              </w:rPr>
              <w:t> </w:t>
            </w:r>
          </w:p>
        </w:tc>
        <w:tc>
          <w:tcPr>
            <w:tcW w:w="764" w:type="pct"/>
            <w:vMerge/>
            <w:tcBorders>
              <w:left w:val="single" w:sz="8" w:space="0" w:color="1F4E79" w:themeColor="accent1" w:themeShade="80"/>
              <w:right w:val="single" w:sz="12" w:space="0" w:color="1F4E79" w:themeColor="accent1" w:themeShade="80"/>
            </w:tcBorders>
            <w:vAlign w:val="center"/>
            <w:hideMark/>
          </w:tcPr>
          <w:p w14:paraId="1907091F"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2D5D8768" w14:textId="77777777" w:rsidTr="00B328BD">
        <w:trPr>
          <w:trHeight w:val="540"/>
        </w:trPr>
        <w:tc>
          <w:tcPr>
            <w:tcW w:w="240" w:type="pct"/>
            <w:vMerge/>
            <w:tcBorders>
              <w:top w:val="single" w:sz="12"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1699805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19DCE139"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33" w:type="pct"/>
            <w:vMerge/>
            <w:tcBorders>
              <w:top w:val="single" w:sz="8" w:space="0" w:color="1F4E79" w:themeColor="accent1" w:themeShade="80"/>
              <w:left w:val="single" w:sz="8" w:space="0" w:color="1F4E79" w:themeColor="accent1" w:themeShade="80"/>
              <w:bottom w:val="single" w:sz="12" w:space="0" w:color="385623"/>
              <w:right w:val="single" w:sz="8" w:space="0" w:color="1F4E79" w:themeColor="accent1" w:themeShade="80"/>
            </w:tcBorders>
            <w:vAlign w:val="center"/>
            <w:hideMark/>
          </w:tcPr>
          <w:p w14:paraId="49B8FEDB"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p>
        </w:tc>
        <w:tc>
          <w:tcPr>
            <w:tcW w:w="480" w:type="pct"/>
            <w:gridSpan w:val="2"/>
            <w:tcBorders>
              <w:left w:val="single" w:sz="8" w:space="0" w:color="1F4E79" w:themeColor="accent1" w:themeShade="80"/>
              <w:bottom w:val="nil"/>
              <w:right w:val="single" w:sz="8" w:space="0" w:color="1F4E79" w:themeColor="accent1" w:themeShade="80"/>
            </w:tcBorders>
            <w:shd w:val="clear" w:color="000000" w:fill="FFFFFF"/>
            <w:noWrap/>
            <w:vAlign w:val="center"/>
            <w:hideMark/>
          </w:tcPr>
          <w:p w14:paraId="5915E568"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8" w:type="pct"/>
            <w:tcBorders>
              <w:left w:val="single" w:sz="8" w:space="0" w:color="1F4E79" w:themeColor="accent1" w:themeShade="80"/>
              <w:bottom w:val="nil"/>
              <w:right w:val="single" w:sz="8" w:space="0" w:color="1F4E79" w:themeColor="accent1" w:themeShade="80"/>
            </w:tcBorders>
            <w:shd w:val="clear" w:color="000000" w:fill="FFFFFF"/>
            <w:noWrap/>
            <w:vAlign w:val="center"/>
            <w:hideMark/>
          </w:tcPr>
          <w:p w14:paraId="380EBC6B"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285F3575"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7928226" w14:textId="77777777" w:rsidR="0039613A" w:rsidRPr="00423DD0" w:rsidRDefault="0039613A" w:rsidP="00B328BD">
            <w:pPr>
              <w:spacing w:after="0" w:line="240" w:lineRule="auto"/>
              <w:rPr>
                <w:rFonts w:ascii="Calibri" w:eastAsia="Times New Roman" w:hAnsi="Calibri" w:cs="Times New Roman"/>
                <w:color w:val="000000"/>
                <w:lang w:eastAsia="es-CL"/>
              </w:rPr>
            </w:pPr>
          </w:p>
        </w:tc>
        <w:tc>
          <w:tcPr>
            <w:tcW w:w="764" w:type="pct"/>
            <w:vMerge/>
            <w:tcBorders>
              <w:left w:val="single" w:sz="8" w:space="0" w:color="1F4E79" w:themeColor="accent1" w:themeShade="80"/>
              <w:right w:val="single" w:sz="12" w:space="0" w:color="1F4E79" w:themeColor="accent1" w:themeShade="80"/>
            </w:tcBorders>
            <w:vAlign w:val="center"/>
            <w:hideMark/>
          </w:tcPr>
          <w:p w14:paraId="7A97D1EE"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98B9BA0" w14:textId="77777777" w:rsidTr="00B328BD">
        <w:trPr>
          <w:trHeight w:val="315"/>
        </w:trPr>
        <w:tc>
          <w:tcPr>
            <w:tcW w:w="240" w:type="pct"/>
            <w:vMerge/>
            <w:tcBorders>
              <w:top w:val="single" w:sz="8" w:space="0" w:color="1F4E79" w:themeColor="accent1" w:themeShade="80"/>
              <w:left w:val="single" w:sz="12" w:space="0" w:color="1F4E79" w:themeColor="accent1" w:themeShade="80"/>
              <w:bottom w:val="single" w:sz="12" w:space="0" w:color="385623"/>
              <w:right w:val="single" w:sz="8" w:space="0" w:color="1F4E79" w:themeColor="accent1" w:themeShade="80"/>
            </w:tcBorders>
            <w:vAlign w:val="center"/>
            <w:hideMark/>
          </w:tcPr>
          <w:p w14:paraId="782062A4"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0D7520D2" w14:textId="77777777" w:rsidR="0039613A" w:rsidRPr="00FB284D" w:rsidRDefault="0039613A" w:rsidP="00B328BD">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Forma de implementación</w:t>
            </w:r>
          </w:p>
        </w:tc>
        <w:tc>
          <w:tcPr>
            <w:tcW w:w="433" w:type="pct"/>
            <w:vMerge/>
            <w:tcBorders>
              <w:top w:val="nil"/>
              <w:left w:val="single" w:sz="8" w:space="0" w:color="1F4E79" w:themeColor="accent1" w:themeShade="80"/>
              <w:bottom w:val="single" w:sz="12" w:space="0" w:color="385623"/>
              <w:right w:val="single" w:sz="8" w:space="0" w:color="1F4E79" w:themeColor="accent1" w:themeShade="80"/>
            </w:tcBorders>
            <w:vAlign w:val="center"/>
            <w:hideMark/>
          </w:tcPr>
          <w:p w14:paraId="6178D9D9"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p>
        </w:tc>
        <w:tc>
          <w:tcPr>
            <w:tcW w:w="480" w:type="pct"/>
            <w:gridSpan w:val="2"/>
            <w:tcBorders>
              <w:top w:val="nil"/>
              <w:left w:val="single" w:sz="8" w:space="0" w:color="1F4E79" w:themeColor="accent1" w:themeShade="80"/>
              <w:bottom w:val="nil"/>
              <w:right w:val="single" w:sz="8" w:space="0" w:color="1F4E79" w:themeColor="accent1" w:themeShade="80"/>
            </w:tcBorders>
            <w:shd w:val="clear" w:color="000000" w:fill="FFFFFF"/>
            <w:noWrap/>
            <w:vAlign w:val="center"/>
            <w:hideMark/>
          </w:tcPr>
          <w:p w14:paraId="744A578F"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8" w:type="pct"/>
            <w:tcBorders>
              <w:top w:val="nil"/>
              <w:left w:val="single" w:sz="8" w:space="0" w:color="1F4E79" w:themeColor="accent1" w:themeShade="80"/>
              <w:bottom w:val="nil"/>
              <w:right w:val="single" w:sz="8" w:space="0" w:color="1F4E79" w:themeColor="accent1" w:themeShade="80"/>
            </w:tcBorders>
            <w:shd w:val="clear" w:color="000000" w:fill="FFFFFF"/>
            <w:noWrap/>
            <w:vAlign w:val="center"/>
            <w:hideMark/>
          </w:tcPr>
          <w:p w14:paraId="630E0135"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noWrap/>
            <w:vAlign w:val="center"/>
            <w:hideMark/>
          </w:tcPr>
          <w:p w14:paraId="2B513CA0" w14:textId="77777777" w:rsidR="0039613A" w:rsidRPr="00FB284D" w:rsidRDefault="0039613A" w:rsidP="00B328BD">
            <w:pPr>
              <w:spacing w:after="0" w:line="240" w:lineRule="auto"/>
              <w:rPr>
                <w:rFonts w:ascii="Calibri" w:eastAsia="Times New Roman" w:hAnsi="Calibri" w:cs="Times New Roman"/>
                <w:b/>
                <w:bCs/>
                <w:color w:val="000000"/>
                <w:sz w:val="20"/>
                <w:szCs w:val="20"/>
                <w:lang w:eastAsia="es-CL"/>
              </w:rPr>
            </w:pPr>
            <w:r w:rsidRPr="00FB284D">
              <w:rPr>
                <w:rFonts w:ascii="Calibri" w:eastAsia="Times New Roman" w:hAnsi="Calibri" w:cs="Times New Roman"/>
                <w:b/>
                <w:bCs/>
                <w:color w:val="000000"/>
                <w:sz w:val="20"/>
                <w:szCs w:val="20"/>
                <w:lang w:eastAsia="es-CL"/>
              </w:rPr>
              <w:t>Reporte final</w:t>
            </w:r>
          </w:p>
        </w:tc>
        <w:tc>
          <w:tcPr>
            <w:tcW w:w="442"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668F8EF4" w14:textId="77777777" w:rsidR="0039613A" w:rsidRPr="00423DD0" w:rsidRDefault="0039613A" w:rsidP="00B328BD">
            <w:pPr>
              <w:spacing w:after="0" w:line="240" w:lineRule="auto"/>
              <w:rPr>
                <w:rFonts w:ascii="Calibri" w:eastAsia="Times New Roman" w:hAnsi="Calibri" w:cs="Times New Roman"/>
                <w:color w:val="000000"/>
                <w:lang w:eastAsia="es-CL"/>
              </w:rPr>
            </w:pPr>
          </w:p>
        </w:tc>
        <w:tc>
          <w:tcPr>
            <w:tcW w:w="764" w:type="pct"/>
            <w:vMerge/>
            <w:tcBorders>
              <w:left w:val="single" w:sz="8" w:space="0" w:color="1F4E79" w:themeColor="accent1" w:themeShade="80"/>
              <w:right w:val="single" w:sz="12" w:space="0" w:color="1F4E79" w:themeColor="accent1" w:themeShade="80"/>
            </w:tcBorders>
            <w:vAlign w:val="center"/>
            <w:hideMark/>
          </w:tcPr>
          <w:p w14:paraId="2C6C15C3"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r w:rsidR="0039613A" w:rsidRPr="00423DD0" w14:paraId="4C62FC08" w14:textId="77777777" w:rsidTr="00B328BD">
        <w:trPr>
          <w:trHeight w:val="510"/>
        </w:trPr>
        <w:tc>
          <w:tcPr>
            <w:tcW w:w="240" w:type="pct"/>
            <w:vMerge/>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vAlign w:val="center"/>
            <w:hideMark/>
          </w:tcPr>
          <w:p w14:paraId="0BDE3566"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c>
          <w:tcPr>
            <w:tcW w:w="105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66B34F96"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33" w:type="pct"/>
            <w:vMerge/>
            <w:tcBorders>
              <w:top w:val="nil"/>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08011CEA"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p>
        </w:tc>
        <w:tc>
          <w:tcPr>
            <w:tcW w:w="480" w:type="pct"/>
            <w:gridSpan w:val="2"/>
            <w:tcBorders>
              <w:top w:val="nil"/>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2DBEF44E"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768" w:type="pct"/>
            <w:tcBorders>
              <w:top w:val="nil"/>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11AF3020" w14:textId="77777777" w:rsidR="0039613A" w:rsidRPr="00FB284D" w:rsidRDefault="0039613A" w:rsidP="00B328BD">
            <w:pPr>
              <w:spacing w:after="0" w:line="240" w:lineRule="auto"/>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816" w:type="pct"/>
            <w:gridSpan w:val="2"/>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000000" w:fill="FFFFFF"/>
            <w:noWrap/>
            <w:vAlign w:val="center"/>
            <w:hideMark/>
          </w:tcPr>
          <w:p w14:paraId="08D602A9" w14:textId="77777777" w:rsidR="0039613A" w:rsidRPr="00FB284D" w:rsidRDefault="0039613A" w:rsidP="00B328BD">
            <w:pPr>
              <w:spacing w:after="0" w:line="240" w:lineRule="auto"/>
              <w:jc w:val="center"/>
              <w:rPr>
                <w:rFonts w:ascii="Calibri" w:eastAsia="Times New Roman" w:hAnsi="Calibri" w:cs="Times New Roman"/>
                <w:color w:val="000000"/>
                <w:sz w:val="20"/>
                <w:szCs w:val="20"/>
                <w:lang w:eastAsia="es-CL"/>
              </w:rPr>
            </w:pPr>
            <w:r w:rsidRPr="00FB284D">
              <w:rPr>
                <w:rFonts w:ascii="Calibri" w:eastAsia="Times New Roman" w:hAnsi="Calibri" w:cs="Times New Roman"/>
                <w:color w:val="000000"/>
                <w:sz w:val="20"/>
                <w:szCs w:val="20"/>
                <w:lang w:eastAsia="es-CL"/>
              </w:rPr>
              <w:t> </w:t>
            </w:r>
          </w:p>
        </w:tc>
        <w:tc>
          <w:tcPr>
            <w:tcW w:w="442" w:type="pct"/>
            <w:vMerge/>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vAlign w:val="center"/>
            <w:hideMark/>
          </w:tcPr>
          <w:p w14:paraId="1530C85E" w14:textId="77777777" w:rsidR="0039613A" w:rsidRPr="00423DD0" w:rsidRDefault="0039613A" w:rsidP="00B328BD">
            <w:pPr>
              <w:spacing w:after="0" w:line="240" w:lineRule="auto"/>
              <w:rPr>
                <w:rFonts w:ascii="Calibri" w:eastAsia="Times New Roman" w:hAnsi="Calibri" w:cs="Times New Roman"/>
                <w:color w:val="000000"/>
                <w:lang w:eastAsia="es-CL"/>
              </w:rPr>
            </w:pPr>
          </w:p>
        </w:tc>
        <w:tc>
          <w:tcPr>
            <w:tcW w:w="764" w:type="pct"/>
            <w:vMerge/>
            <w:tcBorders>
              <w:left w:val="single" w:sz="8" w:space="0" w:color="1F4E79" w:themeColor="accent1" w:themeShade="80"/>
              <w:bottom w:val="single" w:sz="12" w:space="0" w:color="1F4E79" w:themeColor="accent1" w:themeShade="80"/>
              <w:right w:val="single" w:sz="12" w:space="0" w:color="1F4E79" w:themeColor="accent1" w:themeShade="80"/>
            </w:tcBorders>
            <w:vAlign w:val="center"/>
            <w:hideMark/>
          </w:tcPr>
          <w:p w14:paraId="0B836FC1" w14:textId="77777777" w:rsidR="0039613A" w:rsidRPr="00423DD0" w:rsidRDefault="0039613A" w:rsidP="00B328BD">
            <w:pPr>
              <w:spacing w:after="0" w:line="240" w:lineRule="auto"/>
              <w:rPr>
                <w:rFonts w:ascii="Calibri" w:eastAsia="Times New Roman" w:hAnsi="Calibri" w:cs="Times New Roman"/>
                <w:b/>
                <w:bCs/>
                <w:color w:val="000000"/>
                <w:lang w:eastAsia="es-CL"/>
              </w:rPr>
            </w:pPr>
          </w:p>
        </w:tc>
      </w:tr>
    </w:tbl>
    <w:p w14:paraId="0C6B8C3C" w14:textId="77777777" w:rsidR="0039613A" w:rsidRPr="001E0A90" w:rsidRDefault="0039613A" w:rsidP="0039613A">
      <w:pPr>
        <w:spacing w:after="0"/>
        <w:jc w:val="both"/>
        <w:rPr>
          <w:rFonts w:ascii="Calibri" w:hAnsi="Calibri" w:cs="Calibri"/>
          <w:b/>
          <w:color w:val="595959" w:themeColor="text1" w:themeTint="A6"/>
          <w:sz w:val="36"/>
          <w:szCs w:val="36"/>
          <w:u w:val="single"/>
        </w:rPr>
      </w:pPr>
    </w:p>
    <w:p w14:paraId="14EF9EA9" w14:textId="77777777" w:rsidR="0039613A" w:rsidRDefault="0039613A" w:rsidP="0039613A">
      <w:pPr>
        <w:rPr>
          <w:rFonts w:ascii="Calibri" w:hAnsi="Calibri" w:cs="Calibri"/>
          <w:b/>
          <w:color w:val="595959" w:themeColor="text1" w:themeTint="A6"/>
          <w:sz w:val="36"/>
          <w:szCs w:val="36"/>
          <w:u w:val="single"/>
        </w:rPr>
      </w:pPr>
    </w:p>
    <w:p w14:paraId="47A66A19" w14:textId="77777777" w:rsidR="0039613A" w:rsidRDefault="0039613A" w:rsidP="0039613A">
      <w:pPr>
        <w:rPr>
          <w:rFonts w:ascii="Calibri" w:hAnsi="Calibri" w:cs="Calibri"/>
          <w:b/>
          <w:color w:val="595959" w:themeColor="text1" w:themeTint="A6"/>
          <w:sz w:val="36"/>
          <w:szCs w:val="36"/>
          <w:u w:val="single"/>
        </w:rPr>
      </w:pPr>
      <w:r>
        <w:rPr>
          <w:rFonts w:ascii="Calibri" w:hAnsi="Calibri" w:cs="Calibri"/>
          <w:b/>
          <w:color w:val="595959" w:themeColor="text1" w:themeTint="A6"/>
          <w:sz w:val="36"/>
          <w:szCs w:val="36"/>
          <w:u w:val="single"/>
        </w:rPr>
        <w:br w:type="page"/>
      </w:r>
    </w:p>
    <w:p w14:paraId="56411D78" w14:textId="77777777" w:rsidR="0039613A" w:rsidRPr="003339EB" w:rsidRDefault="0039613A" w:rsidP="0039613A">
      <w:pPr>
        <w:rPr>
          <w:rFonts w:ascii="Calibri" w:hAnsi="Calibri" w:cs="Calibri"/>
          <w:b/>
          <w:color w:val="2E74B5" w:themeColor="accent1" w:themeShade="BF"/>
          <w:sz w:val="36"/>
          <w:szCs w:val="36"/>
          <w:u w:val="single"/>
        </w:rPr>
      </w:pPr>
      <w:r w:rsidRPr="003339EB">
        <w:rPr>
          <w:rFonts w:ascii="Calibri" w:hAnsi="Calibri" w:cs="Calibri"/>
          <w:b/>
          <w:color w:val="2E74B5" w:themeColor="accent1" w:themeShade="BF"/>
          <w:sz w:val="36"/>
          <w:szCs w:val="36"/>
          <w:u w:val="single"/>
        </w:rPr>
        <w:lastRenderedPageBreak/>
        <w:t>COMPLETAR PARA LA TOTALIDAD DE LAS INFRACCIONES:</w:t>
      </w:r>
    </w:p>
    <w:tbl>
      <w:tblPr>
        <w:tblW w:w="13919" w:type="dxa"/>
        <w:tblCellMar>
          <w:left w:w="70" w:type="dxa"/>
          <w:right w:w="70" w:type="dxa"/>
        </w:tblCellMar>
        <w:tblLook w:val="04A0" w:firstRow="1" w:lastRow="0" w:firstColumn="1" w:lastColumn="0" w:noHBand="0" w:noVBand="1"/>
      </w:tblPr>
      <w:tblGrid>
        <w:gridCol w:w="3500"/>
        <w:gridCol w:w="1872"/>
        <w:gridCol w:w="634"/>
        <w:gridCol w:w="668"/>
        <w:gridCol w:w="7245"/>
      </w:tblGrid>
      <w:tr w:rsidR="0039613A" w:rsidRPr="00DE39B2" w14:paraId="7740FC73" w14:textId="77777777" w:rsidTr="002D245F">
        <w:trPr>
          <w:trHeight w:val="495"/>
        </w:trPr>
        <w:tc>
          <w:tcPr>
            <w:tcW w:w="13919" w:type="dxa"/>
            <w:gridSpan w:val="5"/>
            <w:tcBorders>
              <w:top w:val="single" w:sz="12" w:space="0" w:color="1F4E79" w:themeColor="accent1" w:themeShade="80"/>
              <w:left w:val="single" w:sz="12" w:space="0" w:color="1F4E79" w:themeColor="accent1" w:themeShade="80"/>
              <w:right w:val="single" w:sz="12" w:space="0" w:color="1F4E79" w:themeColor="accent1" w:themeShade="80"/>
            </w:tcBorders>
            <w:shd w:val="clear" w:color="000000" w:fill="1F4E79" w:themeFill="accent1" w:themeFillShade="80"/>
            <w:vAlign w:val="center"/>
            <w:hideMark/>
          </w:tcPr>
          <w:p w14:paraId="1B145D03" w14:textId="77777777" w:rsidR="0039613A" w:rsidRPr="00DE39B2" w:rsidRDefault="0039613A" w:rsidP="00B328BD">
            <w:pPr>
              <w:spacing w:after="0" w:line="240" w:lineRule="auto"/>
              <w:rPr>
                <w:rFonts w:ascii="Calibri" w:eastAsia="Times New Roman" w:hAnsi="Calibri" w:cs="Times New Roman"/>
                <w:b/>
                <w:bCs/>
                <w:color w:val="FFFFFF"/>
                <w:sz w:val="36"/>
                <w:szCs w:val="36"/>
                <w:lang w:eastAsia="es-CL"/>
              </w:rPr>
            </w:pPr>
            <w:r w:rsidRPr="00DE39B2">
              <w:rPr>
                <w:rFonts w:ascii="Calibri" w:eastAsia="Times New Roman" w:hAnsi="Calibri" w:cs="Times New Roman"/>
                <w:b/>
                <w:bCs/>
                <w:color w:val="FFFFFF"/>
                <w:sz w:val="36"/>
                <w:szCs w:val="36"/>
                <w:lang w:eastAsia="es-CL"/>
              </w:rPr>
              <w:t>3. PLAN DE SEGUIMIENTO DEL PLAN DE ACCIONES Y METAS</w:t>
            </w:r>
          </w:p>
        </w:tc>
      </w:tr>
      <w:tr w:rsidR="0039613A" w:rsidRPr="00DE39B2" w14:paraId="122CD812" w14:textId="77777777" w:rsidTr="002D245F">
        <w:trPr>
          <w:trHeight w:val="420"/>
        </w:trPr>
        <w:tc>
          <w:tcPr>
            <w:tcW w:w="13919" w:type="dxa"/>
            <w:gridSpan w:val="5"/>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1321C91B"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3.1 REPORTE INICIAL </w:t>
            </w:r>
          </w:p>
        </w:tc>
      </w:tr>
      <w:tr w:rsidR="0039613A" w:rsidRPr="00DE39B2" w14:paraId="3FF8C253" w14:textId="77777777" w:rsidTr="002D245F">
        <w:trPr>
          <w:trHeight w:val="330"/>
        </w:trPr>
        <w:tc>
          <w:tcPr>
            <w:tcW w:w="139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D69D40C"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DE ACCIONES EJECUTADAS Y EN EJECUCIÓN.</w:t>
            </w:r>
          </w:p>
        </w:tc>
      </w:tr>
      <w:tr w:rsidR="0039613A" w:rsidRPr="00DE39B2" w14:paraId="6500AC26" w14:textId="77777777" w:rsidTr="002D245F">
        <w:trPr>
          <w:trHeight w:val="76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4543CE8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PLAZO DEL REPORTE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proofErr w:type="gramStart"/>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w:t>
            </w:r>
            <w:proofErr w:type="gramEnd"/>
            <w:r w:rsidRPr="00DE39B2">
              <w:rPr>
                <w:rFonts w:ascii="Calibri" w:eastAsia="Times New Roman" w:hAnsi="Calibri" w:cs="Times New Roman"/>
                <w:b/>
                <w:bCs/>
                <w:color w:val="000000"/>
                <w:sz w:val="20"/>
                <w:szCs w:val="20"/>
                <w:lang w:eastAsia="es-CL"/>
              </w:rPr>
              <w:t>en días hábiles)</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55806B6"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hideMark/>
          </w:tcPr>
          <w:p w14:paraId="2D0647E3"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xml:space="preserve">Días hábiles desde de la notificación de la aprobación del Programa. </w:t>
            </w:r>
          </w:p>
        </w:tc>
      </w:tr>
      <w:tr w:rsidR="0039613A" w:rsidRPr="00DE39B2" w14:paraId="769CE165" w14:textId="77777777" w:rsidTr="002D245F">
        <w:trPr>
          <w:trHeight w:val="510"/>
        </w:trPr>
        <w:tc>
          <w:tcPr>
            <w:tcW w:w="3500" w:type="dxa"/>
            <w:vMerge w:val="restart"/>
            <w:tcBorders>
              <w:top w:val="single" w:sz="8" w:space="0" w:color="1F4E79" w:themeColor="accent1" w:themeShade="80"/>
              <w:left w:val="single" w:sz="12" w:space="0" w:color="1F4E79" w:themeColor="accent1" w:themeShade="80"/>
              <w:right w:val="single" w:sz="8" w:space="0" w:color="1F4E79" w:themeColor="accent1" w:themeShade="80"/>
            </w:tcBorders>
            <w:shd w:val="clear" w:color="auto" w:fill="9CC2E5" w:themeFill="accent1" w:themeFillTint="99"/>
            <w:vAlign w:val="center"/>
          </w:tcPr>
          <w:p w14:paraId="65D92217"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 ACCIONES A REPORTAR                  </w:t>
            </w:r>
            <w:proofErr w:type="gramStart"/>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w:t>
            </w:r>
            <w:proofErr w:type="spellStart"/>
            <w:proofErr w:type="gramEnd"/>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tcPr>
          <w:p w14:paraId="55FDC8F6"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roofErr w:type="spellStart"/>
            <w:r>
              <w:rPr>
                <w:rFonts w:ascii="Calibri" w:eastAsia="Times New Roman" w:hAnsi="Calibri" w:cs="Times New Roman"/>
                <w:b/>
                <w:bCs/>
                <w:color w:val="000000"/>
                <w:sz w:val="24"/>
                <w:szCs w:val="24"/>
                <w:lang w:eastAsia="es-CL"/>
              </w:rPr>
              <w:t>N°</w:t>
            </w:r>
            <w:proofErr w:type="spellEnd"/>
            <w:r>
              <w:rPr>
                <w:rFonts w:ascii="Calibri" w:eastAsia="Times New Roman" w:hAnsi="Calibri" w:cs="Times New Roman"/>
                <w:b/>
                <w:bCs/>
                <w:color w:val="000000"/>
                <w:sz w:val="24"/>
                <w:szCs w:val="24"/>
                <w:lang w:eastAsia="es-CL"/>
              </w:rPr>
              <w:t xml:space="preserve"> Identificador</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9CC2E5" w:themeFill="accent1" w:themeFillTint="99"/>
            <w:vAlign w:val="center"/>
          </w:tcPr>
          <w:p w14:paraId="041361D5" w14:textId="77777777" w:rsidR="0039613A" w:rsidRPr="00DE39B2" w:rsidRDefault="0039613A" w:rsidP="00B328BD">
            <w:pPr>
              <w:spacing w:after="0" w:line="240" w:lineRule="auto"/>
              <w:ind w:left="-731" w:firstLine="731"/>
              <w:rPr>
                <w:rFonts w:ascii="Calibri" w:eastAsia="Times New Roman" w:hAnsi="Calibri" w:cs="Times New Roman"/>
                <w:b/>
                <w:bCs/>
                <w:color w:val="000000"/>
                <w:sz w:val="24"/>
                <w:szCs w:val="24"/>
                <w:lang w:eastAsia="es-CL"/>
              </w:rPr>
            </w:pPr>
            <w:proofErr w:type="gramStart"/>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roofErr w:type="gramEnd"/>
          </w:p>
        </w:tc>
      </w:tr>
      <w:tr w:rsidR="0039613A" w:rsidRPr="00DE39B2" w14:paraId="43BAF397" w14:textId="77777777" w:rsidTr="002D245F">
        <w:trPr>
          <w:trHeight w:val="51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B7FE8A8"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50D76BB"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vAlign w:val="center"/>
            <w:hideMark/>
          </w:tcPr>
          <w:p w14:paraId="2090CDF6"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vAlign w:val="center"/>
            <w:hideMark/>
          </w:tcPr>
          <w:p w14:paraId="6E3A0ABD"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w:t>
            </w:r>
          </w:p>
        </w:tc>
      </w:tr>
      <w:tr w:rsidR="0039613A" w:rsidRPr="00DE39B2" w14:paraId="037D02B7" w14:textId="77777777" w:rsidTr="002D245F">
        <w:trPr>
          <w:trHeight w:val="450"/>
        </w:trPr>
        <w:tc>
          <w:tcPr>
            <w:tcW w:w="3500" w:type="dxa"/>
            <w:vMerge/>
            <w:tcBorders>
              <w:left w:val="single" w:sz="12" w:space="0" w:color="1F4E79" w:themeColor="accent1" w:themeShade="80"/>
              <w:right w:val="single" w:sz="8" w:space="0" w:color="1F4E79" w:themeColor="accent1" w:themeShade="80"/>
            </w:tcBorders>
            <w:shd w:val="clear" w:color="auto" w:fill="9CC2E5" w:themeFill="accent1" w:themeFillTint="99"/>
            <w:vAlign w:val="center"/>
            <w:hideMark/>
          </w:tcPr>
          <w:p w14:paraId="761FB64D"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39A1AEFF" w14:textId="77777777" w:rsidR="0039613A" w:rsidRPr="00DE39B2" w:rsidRDefault="0039613A"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noWrap/>
            <w:vAlign w:val="center"/>
            <w:hideMark/>
          </w:tcPr>
          <w:p w14:paraId="0AC32C67" w14:textId="77777777" w:rsidR="0039613A" w:rsidRPr="00DE39B2" w:rsidRDefault="0039613A"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noWrap/>
            <w:vAlign w:val="center"/>
            <w:hideMark/>
          </w:tcPr>
          <w:p w14:paraId="7C8B34FF" w14:textId="77777777" w:rsidR="0039613A" w:rsidRPr="00DE39B2" w:rsidRDefault="0039613A" w:rsidP="00B328BD">
            <w:pPr>
              <w:spacing w:after="0" w:line="240" w:lineRule="auto"/>
              <w:rPr>
                <w:rFonts w:ascii="Calibri" w:eastAsia="Times New Roman" w:hAnsi="Calibri" w:cs="Times New Roman"/>
                <w:b/>
                <w:bCs/>
                <w:lang w:eastAsia="es-CL"/>
              </w:rPr>
            </w:pPr>
            <w:r w:rsidRPr="00DE39B2">
              <w:rPr>
                <w:rFonts w:ascii="Calibri" w:eastAsia="Times New Roman" w:hAnsi="Calibri" w:cs="Times New Roman"/>
                <w:b/>
                <w:bCs/>
                <w:lang w:eastAsia="es-CL"/>
              </w:rPr>
              <w:t> </w:t>
            </w:r>
          </w:p>
        </w:tc>
      </w:tr>
      <w:tr w:rsidR="0039613A" w:rsidRPr="00DE39B2" w14:paraId="4309416A" w14:textId="77777777" w:rsidTr="002D245F">
        <w:trPr>
          <w:trHeight w:val="450"/>
        </w:trPr>
        <w:tc>
          <w:tcPr>
            <w:tcW w:w="3500" w:type="dxa"/>
            <w:vMerge/>
            <w:tcBorders>
              <w:left w:val="single" w:sz="12" w:space="0" w:color="1F4E79" w:themeColor="accent1" w:themeShade="80"/>
              <w:bottom w:val="single" w:sz="8" w:space="0" w:color="1F4E79" w:themeColor="accent1" w:themeShade="80"/>
              <w:right w:val="single" w:sz="8" w:space="0" w:color="1F4E79" w:themeColor="accent1" w:themeShade="80"/>
            </w:tcBorders>
            <w:shd w:val="clear" w:color="auto" w:fill="9CC2E5" w:themeFill="accent1" w:themeFillTint="99"/>
            <w:vAlign w:val="center"/>
            <w:hideMark/>
          </w:tcPr>
          <w:p w14:paraId="6DDDE57E"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center"/>
            <w:hideMark/>
          </w:tcPr>
          <w:p w14:paraId="74BA09C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noWrap/>
            <w:vAlign w:val="center"/>
            <w:hideMark/>
          </w:tcPr>
          <w:p w14:paraId="20154267"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noWrap/>
            <w:vAlign w:val="center"/>
            <w:hideMark/>
          </w:tcPr>
          <w:p w14:paraId="6AA124A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r>
      <w:tr w:rsidR="0039613A" w:rsidRPr="00DE39B2" w14:paraId="2DA54929" w14:textId="77777777" w:rsidTr="002D245F">
        <w:trPr>
          <w:trHeight w:val="375"/>
        </w:trPr>
        <w:tc>
          <w:tcPr>
            <w:tcW w:w="13919" w:type="dxa"/>
            <w:gridSpan w:val="5"/>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551F524D"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3.2 REPORTES DE AVANCE</w:t>
            </w:r>
          </w:p>
        </w:tc>
      </w:tr>
      <w:tr w:rsidR="0039613A" w:rsidRPr="00DE39B2" w14:paraId="17ED0F48" w14:textId="77777777" w:rsidTr="002D245F">
        <w:trPr>
          <w:trHeight w:val="360"/>
        </w:trPr>
        <w:tc>
          <w:tcPr>
            <w:tcW w:w="13919" w:type="dxa"/>
            <w:gridSpan w:val="5"/>
            <w:tcBorders>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38F48708"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DE ACCIONES EN EJECUCIÓN Y POR EJECUTAR.</w:t>
            </w:r>
          </w:p>
        </w:tc>
      </w:tr>
      <w:tr w:rsidR="0039613A" w:rsidRPr="00DE39B2" w14:paraId="6EF07731" w14:textId="77777777" w:rsidTr="002D245F">
        <w:trPr>
          <w:trHeight w:val="345"/>
        </w:trPr>
        <w:tc>
          <w:tcPr>
            <w:tcW w:w="139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7C6FFAAB"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 xml:space="preserve">TANTOS REPORTES COMO SE REQUIERAN </w:t>
            </w:r>
            <w:proofErr w:type="gramStart"/>
            <w:r w:rsidRPr="00DE39B2">
              <w:rPr>
                <w:rFonts w:ascii="Calibri" w:eastAsia="Times New Roman" w:hAnsi="Calibri" w:cs="Times New Roman"/>
                <w:b/>
                <w:bCs/>
                <w:color w:val="FFFFFF"/>
                <w:sz w:val="24"/>
                <w:szCs w:val="24"/>
                <w:lang w:eastAsia="es-CL"/>
              </w:rPr>
              <w:t>DE ACUERDO A</w:t>
            </w:r>
            <w:proofErr w:type="gramEnd"/>
            <w:r w:rsidRPr="00DE39B2">
              <w:rPr>
                <w:rFonts w:ascii="Calibri" w:eastAsia="Times New Roman" w:hAnsi="Calibri" w:cs="Times New Roman"/>
                <w:b/>
                <w:bCs/>
                <w:color w:val="FFFFFF"/>
                <w:sz w:val="24"/>
                <w:szCs w:val="24"/>
                <w:lang w:eastAsia="es-CL"/>
              </w:rPr>
              <w:t xml:space="preserve"> LAS CARÁCTERÍSTICAS DE LAS ACCIONES REPORTADAS Y SU DURACIÓN</w:t>
            </w:r>
          </w:p>
        </w:tc>
      </w:tr>
      <w:tr w:rsidR="0039613A" w:rsidRPr="00DE39B2" w14:paraId="52980CF7" w14:textId="77777777" w:rsidTr="002D245F">
        <w:trPr>
          <w:trHeight w:val="390"/>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1A19836C" w14:textId="77777777" w:rsidR="0039613A" w:rsidRPr="0064673E" w:rsidRDefault="0039613A" w:rsidP="00B328BD">
            <w:pPr>
              <w:spacing w:after="0" w:line="240" w:lineRule="auto"/>
              <w:rPr>
                <w:rFonts w:ascii="Calibri" w:eastAsia="Times New Roman" w:hAnsi="Calibri" w:cs="Times New Roman"/>
                <w:b/>
                <w:bCs/>
                <w:color w:val="000000"/>
                <w:lang w:eastAsia="es-CL"/>
              </w:rPr>
            </w:pPr>
            <w:r w:rsidRPr="0064673E">
              <w:rPr>
                <w:rFonts w:ascii="Calibri" w:eastAsia="Times New Roman" w:hAnsi="Calibri" w:cs="Times New Roman"/>
                <w:b/>
                <w:bCs/>
                <w:color w:val="000000"/>
                <w:lang w:eastAsia="es-CL"/>
              </w:rPr>
              <w:t xml:space="preserve">PERIODICIDAD DEL REPORTE       </w:t>
            </w:r>
            <w:proofErr w:type="gramStart"/>
            <w:r w:rsidRPr="0064673E">
              <w:rPr>
                <w:rFonts w:ascii="Calibri" w:eastAsia="Times New Roman" w:hAnsi="Calibri" w:cs="Times New Roman"/>
                <w:b/>
                <w:bCs/>
                <w:color w:val="000000"/>
                <w:lang w:eastAsia="es-CL"/>
              </w:rPr>
              <w:t xml:space="preserve">   (</w:t>
            </w:r>
            <w:proofErr w:type="gramEnd"/>
            <w:r w:rsidRPr="0064673E">
              <w:rPr>
                <w:rFonts w:ascii="Calibri" w:eastAsia="Times New Roman" w:hAnsi="Calibri" w:cs="Times New Roman"/>
                <w:b/>
                <w:bCs/>
                <w:color w:val="000000"/>
                <w:lang w:eastAsia="es-CL"/>
              </w:rPr>
              <w:t xml:space="preserve">Indicar periodicidad con una cruz)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5FD37A02"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Semanal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4EFC8C45" w14:textId="77777777" w:rsidR="0039613A" w:rsidRPr="00DE39B2" w:rsidRDefault="0039613A" w:rsidP="00B328BD">
            <w:pPr>
              <w:spacing w:after="0" w:line="240" w:lineRule="auto"/>
              <w:rPr>
                <w:rFonts w:ascii="Calibri" w:eastAsia="Times New Roman" w:hAnsi="Calibri" w:cs="Times New Roman"/>
                <w:b/>
                <w:bCs/>
                <w:color w:val="000000"/>
                <w:lang w:eastAsia="es-CL"/>
              </w:rPr>
            </w:pPr>
          </w:p>
        </w:tc>
        <w:tc>
          <w:tcPr>
            <w:tcW w:w="7245" w:type="dxa"/>
            <w:vMerge w:val="restart"/>
            <w:tcBorders>
              <w:top w:val="single" w:sz="8" w:space="0" w:color="1F4E79" w:themeColor="accent1" w:themeShade="80"/>
              <w:left w:val="single" w:sz="8" w:space="0" w:color="1F4E79" w:themeColor="accent1" w:themeShade="80"/>
              <w:right w:val="single" w:sz="12" w:space="0" w:color="1F4E79" w:themeColor="accent1" w:themeShade="80"/>
            </w:tcBorders>
            <w:shd w:val="clear" w:color="000000" w:fill="9CC2E5" w:themeFill="accent1" w:themeFillTint="99"/>
            <w:vAlign w:val="center"/>
          </w:tcPr>
          <w:p w14:paraId="499E2256"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r w:rsidRPr="00DE39B2">
              <w:rPr>
                <w:rFonts w:ascii="Calibri" w:eastAsia="Times New Roman" w:hAnsi="Calibri" w:cs="Times New Roman"/>
                <w:b/>
                <w:bCs/>
                <w:color w:val="000000"/>
                <w:sz w:val="20"/>
                <w:szCs w:val="20"/>
                <w:lang w:eastAsia="es-CL"/>
              </w:rPr>
              <w:t xml:space="preserve">A partir de la notificación de aprobación del Programa.                 </w:t>
            </w:r>
            <w:r>
              <w:rPr>
                <w:rFonts w:ascii="Calibri" w:eastAsia="Times New Roman" w:hAnsi="Calibri" w:cs="Times New Roman"/>
                <w:b/>
                <w:bCs/>
                <w:color w:val="000000"/>
                <w:sz w:val="20"/>
                <w:szCs w:val="20"/>
                <w:lang w:eastAsia="es-CL"/>
              </w:rPr>
              <w:t xml:space="preserve">          </w:t>
            </w:r>
            <w:r w:rsidRPr="00DE39B2">
              <w:rPr>
                <w:rFonts w:ascii="Calibri" w:eastAsia="Times New Roman" w:hAnsi="Calibri" w:cs="Times New Roman"/>
                <w:b/>
                <w:bCs/>
                <w:color w:val="000000"/>
                <w:sz w:val="20"/>
                <w:szCs w:val="20"/>
                <w:lang w:eastAsia="es-CL"/>
              </w:rPr>
              <w:t xml:space="preserve">                         Los reportes serán remitidos a la SMA </w:t>
            </w:r>
            <w:r>
              <w:rPr>
                <w:rFonts w:ascii="Calibri" w:eastAsia="Times New Roman" w:hAnsi="Calibri" w:cs="Times New Roman"/>
                <w:b/>
                <w:bCs/>
                <w:color w:val="000000"/>
                <w:sz w:val="20"/>
                <w:szCs w:val="20"/>
                <w:lang w:eastAsia="es-CL"/>
              </w:rPr>
              <w:t>en la fecha límite definida por la frecuencia señalada. Estos reportes incluirán la información hasta una determinada fecha de corte comprendida dentro del periodo a reportar</w:t>
            </w:r>
            <w:r w:rsidRPr="00DE39B2">
              <w:rPr>
                <w:rFonts w:ascii="Calibri" w:eastAsia="Times New Roman" w:hAnsi="Calibri" w:cs="Times New Roman"/>
                <w:b/>
                <w:bCs/>
                <w:color w:val="000000"/>
                <w:sz w:val="20"/>
                <w:szCs w:val="20"/>
                <w:lang w:eastAsia="es-CL"/>
              </w:rPr>
              <w:t>.</w:t>
            </w:r>
          </w:p>
        </w:tc>
      </w:tr>
      <w:tr w:rsidR="0039613A" w:rsidRPr="00DE39B2" w14:paraId="5C7856F2" w14:textId="77777777" w:rsidTr="002D245F">
        <w:trPr>
          <w:trHeight w:val="39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E3643C3"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2D2561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Bimensual</w:t>
            </w:r>
            <w:r>
              <w:rPr>
                <w:rFonts w:ascii="Calibri" w:eastAsia="Times New Roman" w:hAnsi="Calibri" w:cs="Times New Roman"/>
                <w:b/>
                <w:bCs/>
                <w:color w:val="000000"/>
                <w:lang w:eastAsia="es-CL"/>
              </w:rPr>
              <w:t xml:space="preserve"> (quincenal)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0A3ECBA4"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617071B"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216681C7" w14:textId="77777777" w:rsidTr="002D245F">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FAC6E57"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511ACB6"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Mensual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21BA94A"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2A3A80A8"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2041995" w14:textId="77777777" w:rsidTr="002D245F">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48D737A"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193F465"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Bimestral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5413C83E"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15F5CE9D"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3BA1F1D5" w14:textId="77777777" w:rsidTr="002D245F">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256139D"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7B3B477F" w14:textId="77777777" w:rsidR="0039613A" w:rsidRPr="00DE39B2" w:rsidRDefault="0039613A" w:rsidP="00B328BD">
            <w:pPr>
              <w:spacing w:after="0" w:line="240" w:lineRule="auto"/>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Trimestral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C32CEB2"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r w:rsidRPr="00DE39B2">
              <w:rPr>
                <w:rFonts w:ascii="Calibri" w:eastAsia="Times New Roman" w:hAnsi="Calibri" w:cs="Times New Roman"/>
                <w:b/>
                <w:bCs/>
                <w:color w:val="000000"/>
                <w:lang w:eastAsia="es-CL"/>
              </w:rPr>
              <w:t> </w:t>
            </w:r>
          </w:p>
        </w:tc>
        <w:tc>
          <w:tcPr>
            <w:tcW w:w="7245" w:type="dxa"/>
            <w:vMerge/>
            <w:tcBorders>
              <w:left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4304A5F"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111C3B78" w14:textId="77777777" w:rsidTr="002D245F">
        <w:trPr>
          <w:trHeight w:val="34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C7519E" w14:textId="77777777" w:rsidR="0039613A" w:rsidRPr="003419E7" w:rsidRDefault="0039613A" w:rsidP="00B328BD">
            <w:pPr>
              <w:spacing w:after="0" w:line="240" w:lineRule="auto"/>
              <w:rPr>
                <w:rFonts w:ascii="Calibri" w:eastAsia="Times New Roman" w:hAnsi="Calibri" w:cs="Times New Roman"/>
                <w:b/>
                <w:bCs/>
                <w:color w:val="000000"/>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F93010D" w14:textId="77777777" w:rsidR="0039613A" w:rsidRPr="00DE39B2" w:rsidRDefault="0039613A" w:rsidP="00B328BD">
            <w:pPr>
              <w:spacing w:after="0" w:line="240" w:lineRule="auto"/>
              <w:rPr>
                <w:rFonts w:ascii="Calibri" w:eastAsia="Times New Roman" w:hAnsi="Calibri" w:cs="Times New Roman"/>
                <w:b/>
                <w:bCs/>
                <w:color w:val="000000"/>
                <w:lang w:eastAsia="es-CL"/>
              </w:rPr>
            </w:pPr>
            <w:r>
              <w:rPr>
                <w:rFonts w:ascii="Calibri" w:eastAsia="Times New Roman" w:hAnsi="Calibri" w:cs="Times New Roman"/>
                <w:b/>
                <w:bCs/>
                <w:color w:val="000000"/>
                <w:lang w:eastAsia="es-CL"/>
              </w:rPr>
              <w:t>Semestral</w:t>
            </w:r>
          </w:p>
        </w:tc>
        <w:tc>
          <w:tcPr>
            <w:tcW w:w="1302" w:type="dxa"/>
            <w:gridSpan w:val="2"/>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559C23B7" w14:textId="77777777" w:rsidR="0039613A" w:rsidRPr="00DE39B2" w:rsidRDefault="0039613A" w:rsidP="00B328BD">
            <w:pPr>
              <w:spacing w:after="0" w:line="240" w:lineRule="auto"/>
              <w:jc w:val="center"/>
              <w:rPr>
                <w:rFonts w:ascii="Calibri" w:eastAsia="Times New Roman" w:hAnsi="Calibri" w:cs="Times New Roman"/>
                <w:b/>
                <w:bCs/>
                <w:color w:val="000000"/>
                <w:lang w:eastAsia="es-CL"/>
              </w:rPr>
            </w:pPr>
          </w:p>
        </w:tc>
        <w:tc>
          <w:tcPr>
            <w:tcW w:w="7245" w:type="dxa"/>
            <w:vMerge/>
            <w:tcBorders>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2131512" w14:textId="77777777" w:rsidR="0039613A" w:rsidRPr="00DE39B2" w:rsidRDefault="0039613A" w:rsidP="00B328BD">
            <w:pPr>
              <w:spacing w:after="0" w:line="240" w:lineRule="auto"/>
              <w:rPr>
                <w:rFonts w:ascii="Calibri" w:eastAsia="Times New Roman" w:hAnsi="Calibri" w:cs="Times New Roman"/>
                <w:b/>
                <w:bCs/>
                <w:color w:val="000000"/>
                <w:sz w:val="20"/>
                <w:szCs w:val="20"/>
                <w:lang w:eastAsia="es-CL"/>
              </w:rPr>
            </w:pPr>
          </w:p>
        </w:tc>
      </w:tr>
      <w:tr w:rsidR="0039613A" w:rsidRPr="00DE39B2" w14:paraId="4155A243" w14:textId="77777777" w:rsidTr="002D245F">
        <w:trPr>
          <w:trHeight w:val="495"/>
        </w:trPr>
        <w:tc>
          <w:tcPr>
            <w:tcW w:w="3500" w:type="dxa"/>
            <w:vMerge w:val="restar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03221B9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proofErr w:type="gramStart"/>
            <w:r w:rsidRPr="00DE39B2">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0"/>
                <w:szCs w:val="20"/>
                <w:lang w:eastAsia="es-CL"/>
              </w:rPr>
              <w:t>(</w:t>
            </w:r>
            <w:proofErr w:type="spellStart"/>
            <w:proofErr w:type="gramEnd"/>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tcPr>
          <w:p w14:paraId="4E898E7A"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proofErr w:type="spellStart"/>
            <w:r>
              <w:rPr>
                <w:rFonts w:ascii="Calibri" w:eastAsia="Times New Roman" w:hAnsi="Calibri" w:cs="Times New Roman"/>
                <w:b/>
                <w:bCs/>
                <w:color w:val="000000"/>
                <w:sz w:val="24"/>
                <w:szCs w:val="24"/>
                <w:lang w:eastAsia="es-CL"/>
              </w:rPr>
              <w:t>N°</w:t>
            </w:r>
            <w:proofErr w:type="spellEnd"/>
            <w:r>
              <w:rPr>
                <w:rFonts w:ascii="Calibri" w:eastAsia="Times New Roman" w:hAnsi="Calibri" w:cs="Times New Roman"/>
                <w:b/>
                <w:bCs/>
                <w:color w:val="000000"/>
                <w:sz w:val="24"/>
                <w:szCs w:val="24"/>
                <w:lang w:eastAsia="es-CL"/>
              </w:rPr>
              <w:t xml:space="preserve"> Identificador</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0E2BCC9F" w14:textId="77777777" w:rsidR="0039613A" w:rsidRPr="0009232A" w:rsidRDefault="0039613A" w:rsidP="00B328BD">
            <w:pPr>
              <w:spacing w:after="0" w:line="240" w:lineRule="auto"/>
              <w:rPr>
                <w:rFonts w:ascii="Calibri" w:eastAsia="Times New Roman" w:hAnsi="Calibri" w:cs="Times New Roman"/>
                <w:b/>
                <w:bCs/>
                <w:color w:val="000000"/>
                <w:sz w:val="24"/>
                <w:szCs w:val="24"/>
                <w:lang w:eastAsia="es-CL"/>
              </w:rPr>
            </w:pPr>
            <w:proofErr w:type="gramStart"/>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roofErr w:type="gramEnd"/>
          </w:p>
        </w:tc>
      </w:tr>
      <w:tr w:rsidR="0039613A" w:rsidRPr="00DE39B2" w14:paraId="53E12EB3" w14:textId="77777777" w:rsidTr="002D245F">
        <w:trPr>
          <w:trHeight w:val="49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D3ECE84"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3D856031" w14:textId="77777777"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0C80128"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14:paraId="2D1F45E2" w14:textId="77777777" w:rsidTr="002D245F">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00C97AB3"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4C74C732" w14:textId="77777777"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370A9C69"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14:paraId="11A04D5B" w14:textId="77777777" w:rsidTr="002D245F">
        <w:trPr>
          <w:trHeight w:val="450"/>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23C8AB7F"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6467EA0C" w14:textId="77777777"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634" w:type="dxa"/>
            <w:tcBorders>
              <w:top w:val="single" w:sz="8" w:space="0" w:color="1F4E79" w:themeColor="accent1" w:themeShade="80"/>
              <w:left w:val="single" w:sz="8" w:space="0" w:color="1F4E79" w:themeColor="accent1" w:themeShade="80"/>
              <w:bottom w:val="single" w:sz="8" w:space="0" w:color="1F4E79" w:themeColor="accent1" w:themeShade="80"/>
              <w:right w:val="nil"/>
            </w:tcBorders>
            <w:shd w:val="clear" w:color="000000" w:fill="FFFFFF"/>
            <w:vAlign w:val="center"/>
            <w:hideMark/>
          </w:tcPr>
          <w:p w14:paraId="018AB012" w14:textId="77777777"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668" w:type="dxa"/>
            <w:tcBorders>
              <w:top w:val="single" w:sz="8" w:space="0" w:color="1F4E79" w:themeColor="accent1" w:themeShade="80"/>
              <w:left w:val="nil"/>
              <w:bottom w:val="single" w:sz="8" w:space="0" w:color="1F4E79" w:themeColor="accent1" w:themeShade="80"/>
              <w:right w:val="nil"/>
            </w:tcBorders>
            <w:shd w:val="clear" w:color="000000" w:fill="FFFFFF"/>
            <w:vAlign w:val="center"/>
          </w:tcPr>
          <w:p w14:paraId="4091509F" w14:textId="77777777" w:rsidR="0039613A" w:rsidRPr="00DE39B2" w:rsidRDefault="0039613A" w:rsidP="00B328BD">
            <w:pPr>
              <w:spacing w:after="0" w:line="240" w:lineRule="auto"/>
              <w:rPr>
                <w:rFonts w:ascii="Calibri" w:eastAsia="Times New Roman" w:hAnsi="Calibri" w:cs="Times New Roman"/>
                <w:color w:val="000000"/>
                <w:lang w:eastAsia="es-CL"/>
              </w:rPr>
            </w:pPr>
          </w:p>
        </w:tc>
        <w:tc>
          <w:tcPr>
            <w:tcW w:w="7245" w:type="dxa"/>
            <w:tcBorders>
              <w:top w:val="single" w:sz="8" w:space="0" w:color="1F4E79" w:themeColor="accent1" w:themeShade="80"/>
              <w:left w:val="nil"/>
              <w:bottom w:val="single" w:sz="8" w:space="0" w:color="1F4E79" w:themeColor="accent1" w:themeShade="80"/>
              <w:right w:val="single" w:sz="12" w:space="0" w:color="1F4E79" w:themeColor="accent1" w:themeShade="80"/>
            </w:tcBorders>
            <w:shd w:val="clear" w:color="000000" w:fill="FFFFFF"/>
            <w:vAlign w:val="center"/>
            <w:hideMark/>
          </w:tcPr>
          <w:p w14:paraId="21CEB271"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14:paraId="48465B0C" w14:textId="77777777" w:rsidTr="002D245F">
        <w:trPr>
          <w:trHeight w:val="495"/>
        </w:trPr>
        <w:tc>
          <w:tcPr>
            <w:tcW w:w="3500" w:type="dxa"/>
            <w:vMerge/>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4DC4474B"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DEFDAAA" w14:textId="77777777" w:rsidR="0039613A" w:rsidRPr="00DE39B2" w:rsidRDefault="0039613A" w:rsidP="00B328BD">
            <w:pPr>
              <w:spacing w:after="0" w:line="240" w:lineRule="auto"/>
              <w:rPr>
                <w:rFonts w:ascii="Calibri" w:eastAsia="Times New Roman" w:hAnsi="Calibri" w:cs="Times New Roman"/>
                <w:color w:val="000000"/>
                <w:lang w:eastAsia="es-CL"/>
              </w:rPr>
            </w:pPr>
            <w:r w:rsidRPr="00DE39B2">
              <w:rPr>
                <w:rFonts w:ascii="Calibri" w:eastAsia="Times New Roman" w:hAnsi="Calibri" w:cs="Times New Roman"/>
                <w:color w:val="000000"/>
                <w:lang w:eastAsia="es-CL"/>
              </w:rPr>
              <w:t> </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75A4A477"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14:paraId="30F8BCE4" w14:textId="77777777" w:rsidTr="002D245F">
        <w:trPr>
          <w:trHeight w:val="435"/>
        </w:trPr>
        <w:tc>
          <w:tcPr>
            <w:tcW w:w="13919" w:type="dxa"/>
            <w:gridSpan w:val="5"/>
            <w:tcBorders>
              <w:top w:val="single" w:sz="8" w:space="0" w:color="1F4E79" w:themeColor="accent1" w:themeShade="80"/>
              <w:left w:val="single" w:sz="12" w:space="0" w:color="1F4E79" w:themeColor="accent1" w:themeShade="80"/>
              <w:right w:val="single" w:sz="12" w:space="0" w:color="1F4E79" w:themeColor="accent1" w:themeShade="80"/>
            </w:tcBorders>
            <w:shd w:val="clear" w:color="000000" w:fill="2E74B5" w:themeFill="accent1" w:themeFillShade="BF"/>
            <w:noWrap/>
            <w:vAlign w:val="center"/>
            <w:hideMark/>
          </w:tcPr>
          <w:p w14:paraId="4E1FB1E7" w14:textId="77777777" w:rsidR="0039613A" w:rsidRPr="00DE39B2" w:rsidRDefault="0039613A" w:rsidP="00B328BD">
            <w:pPr>
              <w:spacing w:after="0" w:line="240" w:lineRule="auto"/>
              <w:rPr>
                <w:rFonts w:ascii="Calibri" w:eastAsia="Times New Roman" w:hAnsi="Calibri" w:cs="Times New Roman"/>
                <w:b/>
                <w:bCs/>
                <w:color w:val="FFFFFF"/>
                <w:sz w:val="32"/>
                <w:szCs w:val="32"/>
                <w:lang w:eastAsia="es-CL"/>
              </w:rPr>
            </w:pPr>
            <w:r w:rsidRPr="00DE39B2">
              <w:rPr>
                <w:rFonts w:ascii="Calibri" w:eastAsia="Times New Roman" w:hAnsi="Calibri" w:cs="Times New Roman"/>
                <w:b/>
                <w:bCs/>
                <w:color w:val="FFFFFF"/>
                <w:sz w:val="32"/>
                <w:szCs w:val="32"/>
                <w:lang w:eastAsia="es-CL"/>
              </w:rPr>
              <w:t xml:space="preserve">3.3 REPORTE FINAL </w:t>
            </w:r>
          </w:p>
        </w:tc>
      </w:tr>
      <w:tr w:rsidR="0039613A" w:rsidRPr="00DE39B2" w14:paraId="4E46D4AD" w14:textId="77777777" w:rsidTr="002D245F">
        <w:trPr>
          <w:trHeight w:val="330"/>
        </w:trPr>
        <w:tc>
          <w:tcPr>
            <w:tcW w:w="13919" w:type="dxa"/>
            <w:gridSpan w:val="5"/>
            <w:tcBorders>
              <w:left w:val="single" w:sz="12"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center"/>
            <w:hideMark/>
          </w:tcPr>
          <w:p w14:paraId="517345BA" w14:textId="77777777" w:rsidR="0039613A" w:rsidRPr="00DE39B2" w:rsidRDefault="0039613A" w:rsidP="00B328BD">
            <w:pPr>
              <w:spacing w:after="0" w:line="240" w:lineRule="auto"/>
              <w:rPr>
                <w:rFonts w:ascii="Calibri" w:eastAsia="Times New Roman" w:hAnsi="Calibri" w:cs="Times New Roman"/>
                <w:b/>
                <w:bCs/>
                <w:color w:val="FFFFFF"/>
                <w:sz w:val="24"/>
                <w:szCs w:val="24"/>
                <w:lang w:eastAsia="es-CL"/>
              </w:rPr>
            </w:pPr>
            <w:r w:rsidRPr="00DE39B2">
              <w:rPr>
                <w:rFonts w:ascii="Calibri" w:eastAsia="Times New Roman" w:hAnsi="Calibri" w:cs="Times New Roman"/>
                <w:b/>
                <w:bCs/>
                <w:color w:val="FFFFFF"/>
                <w:sz w:val="24"/>
                <w:szCs w:val="24"/>
                <w:lang w:eastAsia="es-CL"/>
              </w:rPr>
              <w:t>REPORTE ÚNICO AL FINALIZAR LA EJECUCIÓN DEL PROGRAMA.</w:t>
            </w:r>
          </w:p>
        </w:tc>
      </w:tr>
      <w:tr w:rsidR="0039613A" w:rsidRPr="00DE39B2" w14:paraId="69430EF8" w14:textId="77777777" w:rsidTr="002D245F">
        <w:trPr>
          <w:trHeight w:val="645"/>
        </w:trPr>
        <w:tc>
          <w:tcPr>
            <w:tcW w:w="3500" w:type="dxa"/>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hideMark/>
          </w:tcPr>
          <w:p w14:paraId="0E59BE1A"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PLAZO DE</w:t>
            </w:r>
            <w:r>
              <w:rPr>
                <w:rFonts w:ascii="Calibri" w:eastAsia="Times New Roman" w:hAnsi="Calibri" w:cs="Times New Roman"/>
                <w:b/>
                <w:bCs/>
                <w:color w:val="000000"/>
                <w:sz w:val="24"/>
                <w:szCs w:val="24"/>
                <w:lang w:eastAsia="es-CL"/>
              </w:rPr>
              <w:t xml:space="preserve"> TÉRMINO DEL PROGRAMA CON ENTREGA DE</w:t>
            </w:r>
            <w:r w:rsidRPr="00DE39B2">
              <w:rPr>
                <w:rFonts w:ascii="Calibri" w:eastAsia="Times New Roman" w:hAnsi="Calibri" w:cs="Times New Roman"/>
                <w:b/>
                <w:bCs/>
                <w:color w:val="000000"/>
                <w:sz w:val="24"/>
                <w:szCs w:val="24"/>
                <w:lang w:eastAsia="es-CL"/>
              </w:rPr>
              <w:t>L REPORTE</w:t>
            </w:r>
            <w:r>
              <w:rPr>
                <w:rFonts w:ascii="Calibri" w:eastAsia="Times New Roman" w:hAnsi="Calibri" w:cs="Times New Roman"/>
                <w:b/>
                <w:bCs/>
                <w:color w:val="000000"/>
                <w:sz w:val="24"/>
                <w:szCs w:val="24"/>
                <w:lang w:eastAsia="es-CL"/>
              </w:rPr>
              <w:t xml:space="preserve"> FINAL</w:t>
            </w:r>
            <w:r w:rsidRPr="00DE39B2">
              <w:rPr>
                <w:rFonts w:ascii="Calibri" w:eastAsia="Times New Roman" w:hAnsi="Calibri" w:cs="Times New Roman"/>
                <w:b/>
                <w:bCs/>
                <w:color w:val="000000"/>
                <w:sz w:val="24"/>
                <w:szCs w:val="24"/>
                <w:lang w:eastAsia="es-CL"/>
              </w:rPr>
              <w:t xml:space="preserve">             </w:t>
            </w:r>
            <w:r>
              <w:rPr>
                <w:rFonts w:ascii="Calibri" w:eastAsia="Times New Roman" w:hAnsi="Calibri" w:cs="Times New Roman"/>
                <w:b/>
                <w:bCs/>
                <w:color w:val="000000"/>
                <w:sz w:val="24"/>
                <w:szCs w:val="24"/>
                <w:lang w:eastAsia="es-CL"/>
              </w:rPr>
              <w:t xml:space="preserve">  </w:t>
            </w:r>
            <w:r w:rsidRPr="00DE39B2">
              <w:rPr>
                <w:rFonts w:ascii="Calibri" w:eastAsia="Times New Roman" w:hAnsi="Calibri" w:cs="Times New Roman"/>
                <w:b/>
                <w:bCs/>
                <w:color w:val="000000"/>
                <w:sz w:val="24"/>
                <w:szCs w:val="24"/>
                <w:lang w:eastAsia="es-CL"/>
              </w:rPr>
              <w:t xml:space="preserve">      </w:t>
            </w: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3DEA957" w14:textId="4592872F"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 </w:t>
            </w:r>
            <w:r w:rsidR="00770030">
              <w:rPr>
                <w:rFonts w:ascii="Calibri" w:eastAsia="Times New Roman" w:hAnsi="Calibri" w:cs="Times New Roman"/>
                <w:b/>
                <w:bCs/>
                <w:sz w:val="20"/>
                <w:szCs w:val="20"/>
                <w:lang w:eastAsia="es-CL"/>
              </w:rPr>
              <w:t>0</w:t>
            </w:r>
            <w:r w:rsidR="002739B8">
              <w:rPr>
                <w:rFonts w:ascii="Calibri" w:eastAsia="Times New Roman" w:hAnsi="Calibri" w:cs="Times New Roman"/>
                <w:b/>
                <w:bCs/>
                <w:sz w:val="20"/>
                <w:szCs w:val="20"/>
                <w:lang w:eastAsia="es-CL"/>
              </w:rPr>
              <w:t>3</w:t>
            </w:r>
            <w:r w:rsidR="00770030">
              <w:rPr>
                <w:rFonts w:ascii="Calibri" w:eastAsia="Times New Roman" w:hAnsi="Calibri" w:cs="Times New Roman"/>
                <w:b/>
                <w:bCs/>
                <w:sz w:val="20"/>
                <w:szCs w:val="20"/>
                <w:lang w:eastAsia="es-CL"/>
              </w:rPr>
              <w:t xml:space="preserve"> de </w:t>
            </w:r>
            <w:proofErr w:type="gramStart"/>
            <w:r w:rsidR="00C85565">
              <w:rPr>
                <w:rFonts w:ascii="Calibri" w:eastAsia="Times New Roman" w:hAnsi="Calibri" w:cs="Times New Roman"/>
                <w:b/>
                <w:bCs/>
                <w:sz w:val="20"/>
                <w:szCs w:val="20"/>
                <w:lang w:eastAsia="es-CL"/>
              </w:rPr>
              <w:t>Marzo</w:t>
            </w:r>
            <w:proofErr w:type="gramEnd"/>
            <w:r w:rsidR="00C85565">
              <w:rPr>
                <w:rFonts w:ascii="Calibri" w:eastAsia="Times New Roman" w:hAnsi="Calibri" w:cs="Times New Roman"/>
                <w:b/>
                <w:bCs/>
                <w:sz w:val="20"/>
                <w:szCs w:val="20"/>
                <w:lang w:eastAsia="es-CL"/>
              </w:rPr>
              <w:t xml:space="preserve"> </w:t>
            </w:r>
            <w:r w:rsidR="00770030">
              <w:rPr>
                <w:rFonts w:ascii="Calibri" w:eastAsia="Times New Roman" w:hAnsi="Calibri" w:cs="Times New Roman"/>
                <w:b/>
                <w:bCs/>
                <w:sz w:val="20"/>
                <w:szCs w:val="20"/>
                <w:lang w:eastAsia="es-CL"/>
              </w:rPr>
              <w:t>del 2023</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hideMark/>
          </w:tcPr>
          <w:p w14:paraId="3013236E" w14:textId="77777777" w:rsidR="0039613A" w:rsidRPr="00DE39B2" w:rsidRDefault="0039613A" w:rsidP="00B328BD">
            <w:pPr>
              <w:spacing w:after="0" w:line="240" w:lineRule="auto"/>
              <w:rPr>
                <w:rFonts w:ascii="Calibri" w:eastAsia="Times New Roman" w:hAnsi="Calibri" w:cs="Times New Roman"/>
                <w:b/>
                <w:bCs/>
                <w:sz w:val="20"/>
                <w:szCs w:val="20"/>
                <w:lang w:eastAsia="es-CL"/>
              </w:rPr>
            </w:pPr>
            <w:r w:rsidRPr="00DE39B2">
              <w:rPr>
                <w:rFonts w:ascii="Calibri" w:eastAsia="Times New Roman" w:hAnsi="Calibri" w:cs="Times New Roman"/>
                <w:b/>
                <w:bCs/>
                <w:sz w:val="20"/>
                <w:szCs w:val="20"/>
                <w:lang w:eastAsia="es-CL"/>
              </w:rPr>
              <w:t>Días hábiles a partir de la finalización de la acción de más larga data.</w:t>
            </w:r>
          </w:p>
        </w:tc>
      </w:tr>
      <w:tr w:rsidR="0039613A" w:rsidRPr="00DE39B2" w14:paraId="0290A2C4" w14:textId="77777777" w:rsidTr="002D245F">
        <w:trPr>
          <w:trHeight w:val="315"/>
        </w:trPr>
        <w:tc>
          <w:tcPr>
            <w:tcW w:w="3500" w:type="dxa"/>
            <w:vMerge w:val="restart"/>
            <w:tcBorders>
              <w:top w:val="single" w:sz="8" w:space="0" w:color="1F4E79" w:themeColor="accent1" w:themeShade="80"/>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CA24265"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r w:rsidRPr="00DE39B2">
              <w:rPr>
                <w:rFonts w:ascii="Calibri" w:eastAsia="Times New Roman" w:hAnsi="Calibri" w:cs="Times New Roman"/>
                <w:b/>
                <w:bCs/>
                <w:color w:val="000000"/>
                <w:sz w:val="24"/>
                <w:szCs w:val="24"/>
                <w:lang w:eastAsia="es-CL"/>
              </w:rPr>
              <w:t xml:space="preserve">ACCIONES A REPORTAR                   </w:t>
            </w:r>
            <w:r w:rsidRPr="00DE39B2">
              <w:rPr>
                <w:rFonts w:ascii="Calibri" w:eastAsia="Times New Roman" w:hAnsi="Calibri" w:cs="Times New Roman"/>
                <w:b/>
                <w:bCs/>
                <w:color w:val="000000"/>
                <w:sz w:val="20"/>
                <w:szCs w:val="20"/>
                <w:lang w:eastAsia="es-CL"/>
              </w:rPr>
              <w:t>(</w:t>
            </w:r>
            <w:proofErr w:type="spellStart"/>
            <w:r w:rsidRPr="00DE39B2">
              <w:rPr>
                <w:rFonts w:ascii="Calibri" w:eastAsia="Times New Roman" w:hAnsi="Calibri" w:cs="Times New Roman"/>
                <w:b/>
                <w:bCs/>
                <w:color w:val="000000"/>
                <w:sz w:val="20"/>
                <w:szCs w:val="20"/>
                <w:lang w:eastAsia="es-CL"/>
              </w:rPr>
              <w:t>N°</w:t>
            </w:r>
            <w:proofErr w:type="spellEnd"/>
            <w:r w:rsidRPr="00DE39B2">
              <w:rPr>
                <w:rFonts w:ascii="Calibri" w:eastAsia="Times New Roman" w:hAnsi="Calibri" w:cs="Times New Roman"/>
                <w:b/>
                <w:bCs/>
                <w:color w:val="000000"/>
                <w:sz w:val="20"/>
                <w:szCs w:val="20"/>
                <w:lang w:eastAsia="es-CL"/>
              </w:rPr>
              <w:t xml:space="preserve"> identificador y acción)</w:t>
            </w:r>
          </w:p>
        </w:tc>
        <w:tc>
          <w:tcPr>
            <w:tcW w:w="1872" w:type="dxa"/>
            <w:vMerge w:val="restart"/>
            <w:tcBorders>
              <w:top w:val="single" w:sz="8" w:space="0" w:color="1F4E79" w:themeColor="accent1" w:themeShade="80"/>
              <w:left w:val="single" w:sz="8"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7D9F1AA" w14:textId="3A052A69" w:rsidR="0039613A" w:rsidRPr="00DE39B2"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b/>
                <w:bCs/>
                <w:color w:val="000000"/>
                <w:sz w:val="24"/>
                <w:szCs w:val="24"/>
                <w:lang w:eastAsia="es-CL"/>
              </w:rPr>
              <w:t xml:space="preserve">N </w:t>
            </w:r>
            <w:proofErr w:type="gramStart"/>
            <w:r>
              <w:rPr>
                <w:rFonts w:ascii="Calibri" w:eastAsia="Times New Roman" w:hAnsi="Calibri" w:cs="Times New Roman"/>
                <w:b/>
                <w:bCs/>
                <w:color w:val="000000"/>
                <w:sz w:val="24"/>
                <w:szCs w:val="24"/>
                <w:lang w:eastAsia="es-CL"/>
              </w:rPr>
              <w:t xml:space="preserve">° </w:t>
            </w:r>
            <w:r w:rsidR="0039613A">
              <w:rPr>
                <w:rFonts w:ascii="Calibri" w:eastAsia="Times New Roman" w:hAnsi="Calibri" w:cs="Times New Roman"/>
                <w:b/>
                <w:bCs/>
                <w:color w:val="000000"/>
                <w:sz w:val="24"/>
                <w:szCs w:val="24"/>
                <w:lang w:eastAsia="es-CL"/>
              </w:rPr>
              <w:t xml:space="preserve"> Identificador</w:t>
            </w:r>
            <w:proofErr w:type="gramEnd"/>
          </w:p>
        </w:tc>
        <w:tc>
          <w:tcPr>
            <w:tcW w:w="8547" w:type="dxa"/>
            <w:gridSpan w:val="3"/>
            <w:vMerge w:val="restar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4F18B97C" w14:textId="77777777" w:rsidR="0039613A" w:rsidRPr="00DE39B2" w:rsidRDefault="0039613A" w:rsidP="00B328BD">
            <w:pPr>
              <w:spacing w:after="0" w:line="240" w:lineRule="auto"/>
              <w:rPr>
                <w:rFonts w:ascii="Calibri" w:eastAsia="Times New Roman" w:hAnsi="Calibri" w:cs="Times New Roman"/>
                <w:color w:val="000000"/>
                <w:lang w:eastAsia="es-CL"/>
              </w:rPr>
            </w:pPr>
            <w:r w:rsidRPr="0009232A">
              <w:rPr>
                <w:rFonts w:ascii="Calibri" w:eastAsia="Times New Roman" w:hAnsi="Calibri" w:cs="Times New Roman"/>
                <w:b/>
                <w:bCs/>
                <w:color w:val="000000"/>
                <w:sz w:val="24"/>
                <w:szCs w:val="24"/>
                <w:lang w:eastAsia="es-CL"/>
              </w:rPr>
              <w:t>Acción</w:t>
            </w:r>
            <w:r>
              <w:rPr>
                <w:rFonts w:ascii="Calibri" w:eastAsia="Times New Roman" w:hAnsi="Calibri" w:cs="Times New Roman"/>
                <w:b/>
                <w:bCs/>
                <w:color w:val="000000"/>
                <w:sz w:val="24"/>
                <w:szCs w:val="24"/>
                <w:lang w:eastAsia="es-CL"/>
              </w:rPr>
              <w:t xml:space="preserve"> a reportar</w:t>
            </w:r>
          </w:p>
        </w:tc>
      </w:tr>
      <w:tr w:rsidR="0039613A" w:rsidRPr="00DE39B2" w14:paraId="40401BC7" w14:textId="77777777" w:rsidTr="002D245F">
        <w:trPr>
          <w:trHeight w:val="450"/>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01C0EF15"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vMerge/>
            <w:tcBorders>
              <w:top w:val="single" w:sz="8" w:space="0" w:color="385623"/>
              <w:left w:val="single" w:sz="8" w:space="0" w:color="1F4E79" w:themeColor="accent1" w:themeShade="80"/>
              <w:bottom w:val="single" w:sz="8" w:space="0" w:color="1F4E79" w:themeColor="accent1" w:themeShade="80"/>
              <w:right w:val="single" w:sz="8" w:space="0" w:color="1F4E79" w:themeColor="accent1" w:themeShade="80"/>
            </w:tcBorders>
            <w:shd w:val="clear" w:color="000000" w:fill="9CC2E5" w:themeFill="accent1" w:themeFillTint="99"/>
            <w:vAlign w:val="center"/>
            <w:hideMark/>
          </w:tcPr>
          <w:p w14:paraId="61A09CBF" w14:textId="77777777" w:rsidR="0039613A" w:rsidRPr="00DE39B2" w:rsidRDefault="0039613A" w:rsidP="00B328BD">
            <w:pPr>
              <w:spacing w:after="0" w:line="240" w:lineRule="auto"/>
              <w:rPr>
                <w:rFonts w:ascii="Calibri" w:eastAsia="Times New Roman" w:hAnsi="Calibri" w:cs="Times New Roman"/>
                <w:color w:val="000000"/>
                <w:lang w:eastAsia="es-CL"/>
              </w:rPr>
            </w:pPr>
          </w:p>
        </w:tc>
        <w:tc>
          <w:tcPr>
            <w:tcW w:w="8547" w:type="dxa"/>
            <w:gridSpan w:val="3"/>
            <w:vMerge/>
            <w:tcBorders>
              <w:top w:val="single" w:sz="8" w:space="0" w:color="385623"/>
              <w:left w:val="single" w:sz="8" w:space="0" w:color="1F4E79" w:themeColor="accent1" w:themeShade="80"/>
              <w:bottom w:val="single" w:sz="8" w:space="0" w:color="1F4E79" w:themeColor="accent1" w:themeShade="80"/>
              <w:right w:val="single" w:sz="12" w:space="0" w:color="1F4E79" w:themeColor="accent1" w:themeShade="80"/>
            </w:tcBorders>
            <w:shd w:val="clear" w:color="000000" w:fill="9CC2E5" w:themeFill="accent1" w:themeFillTint="99"/>
            <w:vAlign w:val="center"/>
          </w:tcPr>
          <w:p w14:paraId="69AA2AFD" w14:textId="77777777" w:rsidR="0039613A" w:rsidRPr="00DE39B2" w:rsidRDefault="0039613A" w:rsidP="00B328BD">
            <w:pPr>
              <w:spacing w:after="0" w:line="240" w:lineRule="auto"/>
              <w:rPr>
                <w:rFonts w:ascii="Calibri" w:eastAsia="Times New Roman" w:hAnsi="Calibri" w:cs="Times New Roman"/>
                <w:color w:val="000000"/>
                <w:lang w:eastAsia="es-CL"/>
              </w:rPr>
            </w:pPr>
          </w:p>
        </w:tc>
      </w:tr>
      <w:tr w:rsidR="0039613A" w:rsidRPr="00DE39B2" w14:paraId="1F1014F6" w14:textId="77777777" w:rsidTr="002D245F">
        <w:trPr>
          <w:trHeight w:val="465"/>
        </w:trPr>
        <w:tc>
          <w:tcPr>
            <w:tcW w:w="3500" w:type="dxa"/>
            <w:vMerge/>
            <w:tcBorders>
              <w:left w:val="single" w:sz="12" w:space="0" w:color="1F4E79" w:themeColor="accent1" w:themeShade="80"/>
              <w:bottom w:val="single" w:sz="8" w:space="0" w:color="385623"/>
              <w:right w:val="single" w:sz="8" w:space="0" w:color="1F4E79" w:themeColor="accent1" w:themeShade="80"/>
            </w:tcBorders>
            <w:shd w:val="clear" w:color="000000" w:fill="9CC2E5" w:themeFill="accent1" w:themeFillTint="99"/>
            <w:vAlign w:val="center"/>
            <w:hideMark/>
          </w:tcPr>
          <w:p w14:paraId="471EB12D"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7F7FE196" w14:textId="58C5A89D" w:rsidR="0039613A" w:rsidRPr="00DE39B2"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1</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67FE3A51" w14:textId="06DB5D4F" w:rsidR="0039613A" w:rsidRPr="00DE39B2"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Modificación de Barrera acústica</w:t>
            </w:r>
          </w:p>
        </w:tc>
      </w:tr>
      <w:tr w:rsidR="0039613A" w:rsidRPr="00DE39B2" w14:paraId="4632DD03" w14:textId="77777777" w:rsidTr="002D245F">
        <w:trPr>
          <w:trHeight w:val="525"/>
        </w:trPr>
        <w:tc>
          <w:tcPr>
            <w:tcW w:w="3500" w:type="dxa"/>
            <w:vMerge/>
            <w:tcBorders>
              <w:left w:val="single" w:sz="12" w:space="0" w:color="1F4E79" w:themeColor="accent1" w:themeShade="80"/>
              <w:right w:val="single" w:sz="8" w:space="0" w:color="1F4E79" w:themeColor="accent1" w:themeShade="80"/>
            </w:tcBorders>
            <w:shd w:val="clear" w:color="000000" w:fill="9CC2E5" w:themeFill="accent1" w:themeFillTint="99"/>
            <w:vAlign w:val="center"/>
            <w:hideMark/>
          </w:tcPr>
          <w:p w14:paraId="6948D19F" w14:textId="77777777" w:rsidR="0039613A" w:rsidRPr="00DE39B2" w:rsidRDefault="0039613A"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hideMark/>
          </w:tcPr>
          <w:p w14:paraId="299EC024" w14:textId="36C7E319" w:rsidR="0039613A" w:rsidRPr="00DE39B2"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r w:rsidR="002D245F">
              <w:rPr>
                <w:rFonts w:ascii="Calibri" w:eastAsia="Times New Roman" w:hAnsi="Calibri" w:cs="Times New Roman"/>
                <w:color w:val="000000"/>
                <w:lang w:eastAsia="es-CL"/>
              </w:rPr>
              <w:t>.</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A3DF6D3" w14:textId="290499AB" w:rsidR="0039613A" w:rsidRPr="00DE39B2"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instalación de ventanas definitivas del edificio</w:t>
            </w:r>
          </w:p>
        </w:tc>
      </w:tr>
      <w:tr w:rsidR="002D245F" w:rsidRPr="00DE39B2" w14:paraId="2D5D520B" w14:textId="77777777" w:rsidTr="002D245F">
        <w:trPr>
          <w:trHeight w:val="525"/>
        </w:trPr>
        <w:tc>
          <w:tcPr>
            <w:tcW w:w="3500" w:type="dxa"/>
            <w:tcBorders>
              <w:left w:val="single" w:sz="12" w:space="0" w:color="1F4E79" w:themeColor="accent1" w:themeShade="80"/>
              <w:right w:val="single" w:sz="8" w:space="0" w:color="1F4E79" w:themeColor="accent1" w:themeShade="80"/>
            </w:tcBorders>
            <w:shd w:val="clear" w:color="000000" w:fill="9CC2E5" w:themeFill="accent1" w:themeFillTint="99"/>
            <w:vAlign w:val="center"/>
          </w:tcPr>
          <w:p w14:paraId="7B6CAEED" w14:textId="77777777" w:rsidR="002D245F" w:rsidRPr="00DE39B2" w:rsidRDefault="002D245F"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137FB38F" w14:textId="70270DD5" w:rsidR="002D245F" w:rsidRPr="00DE39B2"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2518395C" w14:textId="0572AD5B" w:rsidR="002D245F"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reubicación de taller de Fierro</w:t>
            </w:r>
          </w:p>
        </w:tc>
      </w:tr>
      <w:tr w:rsidR="002D245F" w:rsidRPr="00DE39B2" w14:paraId="5A5F8969" w14:textId="77777777" w:rsidTr="002D245F">
        <w:trPr>
          <w:trHeight w:val="525"/>
        </w:trPr>
        <w:tc>
          <w:tcPr>
            <w:tcW w:w="3500" w:type="dxa"/>
            <w:tcBorders>
              <w:left w:val="single" w:sz="12" w:space="0" w:color="1F4E79" w:themeColor="accent1" w:themeShade="80"/>
              <w:right w:val="single" w:sz="8" w:space="0" w:color="1F4E79" w:themeColor="accent1" w:themeShade="80"/>
            </w:tcBorders>
            <w:shd w:val="clear" w:color="000000" w:fill="9CC2E5" w:themeFill="accent1" w:themeFillTint="99"/>
            <w:vAlign w:val="center"/>
          </w:tcPr>
          <w:p w14:paraId="4C371DF7" w14:textId="77777777" w:rsidR="002D245F" w:rsidRPr="00DE39B2" w:rsidRDefault="002D245F"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79856285" w14:textId="3D616883" w:rsidR="002D245F" w:rsidRPr="00DE39B2"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0D2187B3" w14:textId="68E66D5C" w:rsidR="002D245F"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Termino de arriendo de generador eléctrico.</w:t>
            </w:r>
            <w:r w:rsidRPr="00DE39B2">
              <w:rPr>
                <w:rFonts w:ascii="Calibri" w:eastAsia="Times New Roman" w:hAnsi="Calibri" w:cs="Times New Roman"/>
                <w:color w:val="000000"/>
                <w:lang w:eastAsia="es-CL"/>
              </w:rPr>
              <w:t> </w:t>
            </w:r>
          </w:p>
        </w:tc>
      </w:tr>
      <w:tr w:rsidR="002D245F" w:rsidRPr="00DE39B2" w14:paraId="618C8949" w14:textId="77777777" w:rsidTr="002D245F">
        <w:trPr>
          <w:trHeight w:val="525"/>
        </w:trPr>
        <w:tc>
          <w:tcPr>
            <w:tcW w:w="3500" w:type="dxa"/>
            <w:tcBorders>
              <w:left w:val="single" w:sz="12" w:space="0" w:color="1F4E79" w:themeColor="accent1" w:themeShade="80"/>
              <w:right w:val="single" w:sz="8" w:space="0" w:color="1F4E79" w:themeColor="accent1" w:themeShade="80"/>
            </w:tcBorders>
            <w:shd w:val="clear" w:color="000000" w:fill="9CC2E5" w:themeFill="accent1" w:themeFillTint="99"/>
            <w:vAlign w:val="center"/>
          </w:tcPr>
          <w:p w14:paraId="41A48C9B" w14:textId="77777777" w:rsidR="002D245F" w:rsidRPr="00DE39B2" w:rsidRDefault="002D245F" w:rsidP="00B328BD">
            <w:pPr>
              <w:spacing w:after="0" w:line="240" w:lineRule="auto"/>
              <w:rPr>
                <w:rFonts w:ascii="Calibri" w:eastAsia="Times New Roman" w:hAnsi="Calibri" w:cs="Times New Roman"/>
                <w:b/>
                <w:bCs/>
                <w:color w:val="000000"/>
                <w:sz w:val="24"/>
                <w:szCs w:val="24"/>
                <w:lang w:eastAsia="es-CL"/>
              </w:rPr>
            </w:pPr>
          </w:p>
        </w:tc>
        <w:tc>
          <w:tcPr>
            <w:tcW w:w="1872" w:type="dxa"/>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FFFFFF"/>
            <w:vAlign w:val="center"/>
          </w:tcPr>
          <w:p w14:paraId="60B2F11F" w14:textId="25A8C40F" w:rsidR="002D245F" w:rsidRPr="00DE39B2"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2.</w:t>
            </w:r>
          </w:p>
        </w:tc>
        <w:tc>
          <w:tcPr>
            <w:tcW w:w="8547" w:type="dxa"/>
            <w:gridSpan w:val="3"/>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FFFFFF"/>
            <w:vAlign w:val="center"/>
          </w:tcPr>
          <w:p w14:paraId="4BD911CB" w14:textId="5F19A53B" w:rsidR="002D245F" w:rsidRDefault="009F7ECD"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Confección de pantallas móviles cuya densidad es superior a 10 Kg/m2.</w:t>
            </w:r>
          </w:p>
        </w:tc>
      </w:tr>
    </w:tbl>
    <w:p w14:paraId="28558632" w14:textId="77777777" w:rsidR="0039613A" w:rsidRDefault="0039613A" w:rsidP="0039613A">
      <w:pPr>
        <w:rPr>
          <w:rFonts w:ascii="Calibri" w:hAnsi="Calibri" w:cs="Calibri"/>
          <w:b/>
          <w:color w:val="595959" w:themeColor="text1" w:themeTint="A6"/>
          <w:sz w:val="36"/>
          <w:szCs w:val="36"/>
          <w:u w:val="single"/>
        </w:rPr>
      </w:pPr>
    </w:p>
    <w:p w14:paraId="7409F84A" w14:textId="77777777" w:rsidR="0039613A" w:rsidRDefault="0039613A" w:rsidP="0039613A">
      <w:pPr>
        <w:rPr>
          <w:rFonts w:ascii="Calibri" w:hAnsi="Calibri" w:cs="Calibri"/>
          <w:b/>
          <w:color w:val="595959" w:themeColor="text1" w:themeTint="A6"/>
          <w:sz w:val="36"/>
          <w:szCs w:val="36"/>
          <w:u w:val="single"/>
        </w:rPr>
      </w:pPr>
    </w:p>
    <w:p w14:paraId="3D871DB4" w14:textId="77777777" w:rsidR="0039613A" w:rsidRDefault="0039613A" w:rsidP="0039613A">
      <w:pPr>
        <w:rPr>
          <w:rFonts w:ascii="Calibri" w:hAnsi="Calibri" w:cs="Calibri"/>
          <w:b/>
          <w:color w:val="595959" w:themeColor="text1" w:themeTint="A6"/>
          <w:sz w:val="36"/>
          <w:szCs w:val="36"/>
          <w:u w:val="single"/>
        </w:rPr>
      </w:pPr>
    </w:p>
    <w:tbl>
      <w:tblPr>
        <w:tblpPr w:leftFromText="141" w:rightFromText="141" w:vertAnchor="text" w:horzAnchor="margin" w:tblpY="-291"/>
        <w:tblW w:w="5000" w:type="pct"/>
        <w:tblCellMar>
          <w:left w:w="70" w:type="dxa"/>
          <w:right w:w="70" w:type="dxa"/>
        </w:tblCellMar>
        <w:tblLook w:val="04A0" w:firstRow="1" w:lastRow="0" w:firstColumn="1" w:lastColumn="0" w:noHBand="0" w:noVBand="1"/>
      </w:tblPr>
      <w:tblGrid>
        <w:gridCol w:w="3838"/>
        <w:gridCol w:w="628"/>
        <w:gridCol w:w="589"/>
        <w:gridCol w:w="597"/>
        <w:gridCol w:w="614"/>
        <w:gridCol w:w="618"/>
        <w:gridCol w:w="542"/>
        <w:gridCol w:w="603"/>
        <w:gridCol w:w="603"/>
        <w:gridCol w:w="603"/>
        <w:gridCol w:w="603"/>
        <w:gridCol w:w="603"/>
        <w:gridCol w:w="603"/>
        <w:gridCol w:w="602"/>
        <w:gridCol w:w="656"/>
        <w:gridCol w:w="458"/>
        <w:gridCol w:w="442"/>
      </w:tblGrid>
      <w:tr w:rsidR="0039613A" w:rsidRPr="0002419A" w14:paraId="1258AC63" w14:textId="77777777" w:rsidTr="00B328BD">
        <w:trPr>
          <w:trHeight w:val="248"/>
        </w:trPr>
        <w:tc>
          <w:tcPr>
            <w:tcW w:w="5000" w:type="pct"/>
            <w:gridSpan w:val="17"/>
            <w:tcBorders>
              <w:top w:val="single" w:sz="12" w:space="0" w:color="1F4E79" w:themeColor="accent1" w:themeShade="80"/>
              <w:left w:val="single" w:sz="12" w:space="0" w:color="1F4E79" w:themeColor="accent1" w:themeShade="80"/>
              <w:bottom w:val="single" w:sz="12" w:space="0" w:color="1F4E79" w:themeColor="accent1" w:themeShade="80"/>
              <w:right w:val="single" w:sz="12" w:space="0" w:color="1F4E79" w:themeColor="accent1" w:themeShade="80"/>
            </w:tcBorders>
            <w:shd w:val="clear" w:color="000000" w:fill="1F4E79" w:themeFill="accent1" w:themeFillShade="80"/>
            <w:vAlign w:val="bottom"/>
            <w:hideMark/>
          </w:tcPr>
          <w:p w14:paraId="038B4EBF" w14:textId="34E65369" w:rsidR="0039613A" w:rsidRPr="002D245F" w:rsidRDefault="00F92F11" w:rsidP="00B328BD">
            <w:pPr>
              <w:spacing w:after="0" w:line="240" w:lineRule="auto"/>
              <w:rPr>
                <w:rFonts w:ascii="Calibri" w:eastAsia="Times New Roman" w:hAnsi="Calibri" w:cs="Times New Roman"/>
                <w:b/>
                <w:bCs/>
                <w:sz w:val="32"/>
                <w:szCs w:val="32"/>
                <w:lang w:eastAsia="es-CL"/>
              </w:rPr>
            </w:pPr>
            <w:bookmarkStart w:id="14" w:name="_Hlk156904882"/>
            <w:r w:rsidRPr="0002419A">
              <w:rPr>
                <w:rFonts w:ascii="Calibri" w:eastAsia="Times New Roman" w:hAnsi="Calibri" w:cs="Times New Roman"/>
                <w:noProof/>
                <w:color w:val="FFFFFF"/>
                <w:lang w:val="es-ES_tradnl" w:eastAsia="es-ES_tradnl"/>
              </w:rPr>
              <w:lastRenderedPageBreak/>
              <mc:AlternateContent>
                <mc:Choice Requires="wps">
                  <w:drawing>
                    <wp:anchor distT="0" distB="0" distL="114300" distR="114300" simplePos="0" relativeHeight="251660288" behindDoc="0" locked="0" layoutInCell="1" allowOverlap="1" wp14:anchorId="6D4AFBB9" wp14:editId="6EBE7756">
                      <wp:simplePos x="0" y="0"/>
                      <wp:positionH relativeFrom="column">
                        <wp:posOffset>4346575</wp:posOffset>
                      </wp:positionH>
                      <wp:positionV relativeFrom="paragraph">
                        <wp:posOffset>160020</wp:posOffset>
                      </wp:positionV>
                      <wp:extent cx="276225" cy="307340"/>
                      <wp:effectExtent l="0" t="0" r="28575" b="16510"/>
                      <wp:wrapNone/>
                      <wp:docPr id="7" name="Rectángulo 7"/>
                      <wp:cNvGraphicFramePr/>
                      <a:graphic xmlns:a="http://schemas.openxmlformats.org/drawingml/2006/main">
                        <a:graphicData uri="http://schemas.microsoft.com/office/word/2010/wordprocessingShape">
                          <wps:wsp>
                            <wps:cNvSpPr/>
                            <wps:spPr>
                              <a:xfrm flipH="1">
                                <a:off x="0" y="0"/>
                                <a:ext cx="276225" cy="30734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959FED" w14:textId="674B7E90" w:rsidR="00770030" w:rsidRPr="00F92F11" w:rsidRDefault="002D245F" w:rsidP="00C85565">
                                  <w:pPr>
                                    <w:rPr>
                                      <w:b/>
                                      <w:bCs/>
                                      <w:sz w:val="48"/>
                                      <w:szCs w:val="48"/>
                                      <w:lang w:val="es-ES"/>
                                    </w:rPr>
                                  </w:pPr>
                                  <w:proofErr w:type="spellStart"/>
                                  <w:r w:rsidRPr="00F92F11">
                                    <w:rPr>
                                      <w:b/>
                                      <w:bCs/>
                                      <w:sz w:val="28"/>
                                      <w:szCs w:val="28"/>
                                      <w:highlight w:val="yellow"/>
                                      <w:lang w:val="es-ES"/>
                                    </w:rPr>
                                    <w:t>x</w:t>
                                  </w:r>
                                  <w:proofErr w:type="spellEnd"/>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rect w14:anchorId="6D4AFBB9" id="Rectángulo 7" o:spid="_x0000_s1026" style="position:absolute;margin-left:342.25pt;margin-top:12.6pt;width:21.75pt;height:24.2pt;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" fillcolor="white [3212]" strokecolor="black [3213]" strokeweight="1.5pt">
                      <v:textbox>
                        <w:txbxContent>
                          <w:p w14:paraId="62959FED" w14:textId="674B7E90" w:rsidR="00770030" w:rsidRPr="00F92F11" w:rsidRDefault="002D245F" w:rsidP="00C85565">
                            <w:pPr>
                              <w:rPr>
                                <w:b/>
                                <w:bCs/>
                                <w:sz w:val="48"/>
                                <w:szCs w:val="48"/>
                                <w:lang w:val="es-ES"/>
                              </w:rPr>
                            </w:pPr>
                            <w:proofErr w:type="spellStart"/>
                            <w:r w:rsidRPr="00F92F11">
                              <w:rPr>
                                <w:b/>
                                <w:bCs/>
                                <w:sz w:val="28"/>
                                <w:szCs w:val="28"/>
                                <w:highlight w:val="yellow"/>
                                <w:lang w:val="es-ES"/>
                              </w:rPr>
                              <w:t>x</w:t>
                            </w:r>
                            <w:proofErr w:type="spellEnd"/>
                          </w:p>
                        </w:txbxContent>
                      </v:textbox>
                    </v:rect>
                  </w:pict>
                </mc:Fallback>
              </mc:AlternateContent>
            </w:r>
            <w:r w:rsidR="0039613A">
              <w:rPr>
                <w:rFonts w:ascii="Calibri" w:eastAsia="Times New Roman" w:hAnsi="Calibri" w:cs="Times New Roman"/>
                <w:b/>
                <w:bCs/>
                <w:color w:val="FFFFFF"/>
                <w:sz w:val="32"/>
                <w:szCs w:val="32"/>
                <w:lang w:eastAsia="es-CL"/>
              </w:rPr>
              <w:t>4</w:t>
            </w:r>
            <w:r w:rsidR="0039613A" w:rsidRPr="0002419A">
              <w:rPr>
                <w:rFonts w:ascii="Calibri" w:eastAsia="Times New Roman" w:hAnsi="Calibri" w:cs="Times New Roman"/>
                <w:b/>
                <w:bCs/>
                <w:color w:val="FFFFFF"/>
                <w:sz w:val="32"/>
                <w:szCs w:val="32"/>
                <w:lang w:eastAsia="es-CL"/>
              </w:rPr>
              <w:t xml:space="preserve">. </w:t>
            </w:r>
            <w:r w:rsidR="0039613A">
              <w:rPr>
                <w:rFonts w:ascii="Calibri" w:eastAsia="Times New Roman" w:hAnsi="Calibri" w:cs="Times New Roman"/>
                <w:b/>
                <w:bCs/>
                <w:color w:val="FFFFFF"/>
                <w:sz w:val="32"/>
                <w:szCs w:val="32"/>
                <w:lang w:eastAsia="es-CL"/>
              </w:rPr>
              <w:t>C</w:t>
            </w:r>
            <w:r w:rsidR="0039613A" w:rsidRPr="0002419A">
              <w:rPr>
                <w:rFonts w:ascii="Calibri" w:eastAsia="Times New Roman" w:hAnsi="Calibri" w:cs="Times New Roman"/>
                <w:b/>
                <w:bCs/>
                <w:color w:val="FFFFFF"/>
                <w:sz w:val="32"/>
                <w:szCs w:val="32"/>
                <w:lang w:eastAsia="es-CL"/>
              </w:rPr>
              <w:t>RONOGRAMA</w:t>
            </w:r>
          </w:p>
        </w:tc>
      </w:tr>
      <w:tr w:rsidR="002D245F" w:rsidRPr="0002419A" w14:paraId="79486ACC" w14:textId="77777777" w:rsidTr="00B328BD">
        <w:trPr>
          <w:trHeight w:val="347"/>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EDA11E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EJECUCIÓN </w:t>
            </w:r>
            <w:r w:rsidRPr="0002419A">
              <w:rPr>
                <w:rFonts w:ascii="Calibri" w:eastAsia="Times New Roman" w:hAnsi="Calibri" w:cs="Times New Roman"/>
                <w:b/>
                <w:bCs/>
                <w:color w:val="FFFFFF"/>
                <w:lang w:eastAsia="es-CL"/>
              </w:rPr>
              <w:t>ACCIONES</w:t>
            </w:r>
          </w:p>
        </w:tc>
        <w:tc>
          <w:tcPr>
            <w:tcW w:w="511"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3EECBC41"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En Meses </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1AFEE973"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59264" behindDoc="0" locked="0" layoutInCell="1" allowOverlap="1" wp14:anchorId="207A8E4B" wp14:editId="18B18513">
                      <wp:simplePos x="0" y="0"/>
                      <wp:positionH relativeFrom="column">
                        <wp:posOffset>76200</wp:posOffset>
                      </wp:positionH>
                      <wp:positionV relativeFrom="paragraph">
                        <wp:posOffset>38100</wp:posOffset>
                      </wp:positionV>
                      <wp:extent cx="161925" cy="142875"/>
                      <wp:effectExtent l="0" t="0" r="28575" b="28575"/>
                      <wp:wrapNone/>
                      <wp:docPr id="6" name="Rectángulo 6"/>
                      <wp:cNvGraphicFramePr/>
                      <a:graphic xmlns:a="http://schemas.openxmlformats.org/drawingml/2006/main">
                        <a:graphicData uri="http://schemas.microsoft.com/office/word/2010/wordprocessingShape">
                          <wps:wsp>
                            <wps:cNvSpPr/>
                            <wps:spPr>
                              <a:xfrm>
                                <a:off x="0" y="0"/>
                                <a:ext cx="161925" cy="142875"/>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168F6" w14:textId="471C288B" w:rsidR="00B328BD" w:rsidRDefault="00B328BD" w:rsidP="002D245F">
                                  <w:r>
                                    <w:t>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207A8E4B" id="Rectángulo 6" o:spid="_x0000_s1027" style="position:absolute;margin-left:6pt;margin-top:3pt;width:12.75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" fillcolor="white [3212]" strokecolor="black [3213]" strokeweight="1.5pt">
                      <v:textbox>
                        <w:txbxContent>
                          <w:p w14:paraId="122168F6" w14:textId="471C288B" w:rsidR="00B328BD" w:rsidRDefault="00B328BD" w:rsidP="002D245F">
                            <w:r>
                              <w:t>x</w:t>
                            </w:r>
                          </w:p>
                        </w:txbxContent>
                      </v:textbox>
                    </v:rect>
                  </w:pict>
                </mc:Fallback>
              </mc:AlternateContent>
            </w:r>
          </w:p>
        </w:tc>
        <w:tc>
          <w:tcPr>
            <w:tcW w:w="496" w:type="pct"/>
            <w:gridSpan w:val="2"/>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404EA077" w14:textId="05D111BF"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236EDE35" w14:textId="6F5F44FB" w:rsidR="0039613A" w:rsidRPr="0002419A" w:rsidRDefault="0039613A" w:rsidP="00B328BD">
            <w:pPr>
              <w:spacing w:after="0" w:line="240" w:lineRule="auto"/>
              <w:rPr>
                <w:rFonts w:ascii="Calibri" w:eastAsia="Times New Roman" w:hAnsi="Calibri" w:cs="Times New Roman"/>
                <w:color w:val="FFFFFF"/>
                <w:lang w:eastAsia="es-CL"/>
              </w:rPr>
            </w:pPr>
          </w:p>
        </w:tc>
        <w:tc>
          <w:tcPr>
            <w:tcW w:w="1998" w:type="pct"/>
            <w:gridSpan w:val="8"/>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6F4F5D16" w14:textId="08706FE2"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52B2F9EB"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372A9FFC"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2D245F" w:rsidRPr="0002419A" w14:paraId="0742551F"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3615A8" w14:textId="77777777" w:rsidR="0039613A" w:rsidRPr="0002419A" w:rsidRDefault="0039613A" w:rsidP="00B328BD">
            <w:pPr>
              <w:spacing w:after="0" w:line="240" w:lineRule="auto"/>
              <w:rPr>
                <w:rFonts w:ascii="Calibri" w:eastAsia="Times New Roman" w:hAnsi="Calibri" w:cs="Times New Roman"/>
                <w:b/>
                <w:bCs/>
                <w:color w:val="FFFFFF"/>
                <w:lang w:eastAsia="es-CL"/>
              </w:rPr>
            </w:pPr>
            <w:proofErr w:type="spellStart"/>
            <w:r>
              <w:rPr>
                <w:rFonts w:ascii="Calibri" w:eastAsia="Times New Roman" w:hAnsi="Calibri" w:cs="Times New Roman"/>
                <w:b/>
                <w:bCs/>
                <w:color w:val="FFFFFF"/>
                <w:lang w:eastAsia="es-CL"/>
              </w:rPr>
              <w:t>N°</w:t>
            </w:r>
            <w:proofErr w:type="spellEnd"/>
            <w:r>
              <w:rPr>
                <w:rFonts w:ascii="Calibri" w:eastAsia="Times New Roman" w:hAnsi="Calibri" w:cs="Times New Roman"/>
                <w:b/>
                <w:bCs/>
                <w:color w:val="FFFFFF"/>
                <w:lang w:eastAsia="es-CL"/>
              </w:rPr>
              <w:t xml:space="preserve"> </w:t>
            </w:r>
            <w:r w:rsidRPr="0002419A">
              <w:rPr>
                <w:rFonts w:ascii="Calibri" w:eastAsia="Times New Roman" w:hAnsi="Calibri" w:cs="Times New Roman"/>
                <w:b/>
                <w:bCs/>
                <w:color w:val="FFFFFF"/>
                <w:lang w:eastAsia="es-CL"/>
              </w:rPr>
              <w:t>Id</w:t>
            </w:r>
            <w:r>
              <w:rPr>
                <w:rFonts w:ascii="Calibri" w:eastAsia="Times New Roman" w:hAnsi="Calibri" w:cs="Times New Roman"/>
                <w:b/>
                <w:bCs/>
                <w:color w:val="FFFFFF"/>
                <w:lang w:eastAsia="es-CL"/>
              </w:rPr>
              <w:t>entificador</w:t>
            </w:r>
            <w:r w:rsidRPr="0002419A">
              <w:rPr>
                <w:rFonts w:ascii="Calibri" w:eastAsia="Times New Roman" w:hAnsi="Calibri" w:cs="Times New Roman"/>
                <w:b/>
                <w:bCs/>
                <w:color w:val="FFFFFF"/>
                <w:lang w:eastAsia="es-CL"/>
              </w:rPr>
              <w:t xml:space="preserve"> de la Acción</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7E9D07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FEFE197"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0AE2EB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54288D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4890EC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907C9B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AD370B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C98E00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D7063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175DF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67D176A"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7F7FDF3"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FD60ED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045DD1"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5C900399"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1BE6FB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2D245F" w:rsidRPr="0002419A" w14:paraId="33B2B1EE" w14:textId="77777777" w:rsidTr="00B328BD">
        <w:trPr>
          <w:trHeight w:val="287"/>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16C82B94" w14:textId="27E23BF9" w:rsidR="0039613A" w:rsidRPr="00770030" w:rsidRDefault="002D245F" w:rsidP="00C85565">
            <w:pPr>
              <w:pStyle w:val="Prrafodelista"/>
              <w:numPr>
                <w:ilvl w:val="0"/>
                <w:numId w:val="5"/>
              </w:numPr>
              <w:spacing w:after="0" w:line="240" w:lineRule="auto"/>
              <w:rPr>
                <w:rFonts w:ascii="Calibri" w:eastAsia="Times New Roman" w:hAnsi="Calibri" w:cs="Times New Roman"/>
                <w:b/>
                <w:color w:val="000000"/>
                <w:lang w:eastAsia="es-CL"/>
              </w:rPr>
            </w:pPr>
            <w:r>
              <w:rPr>
                <w:rFonts w:ascii="Calibri" w:eastAsia="Times New Roman" w:hAnsi="Calibri" w:cs="Times New Roman"/>
                <w:b/>
                <w:color w:val="000000"/>
                <w:lang w:eastAsia="es-CL"/>
              </w:rPr>
              <w:t xml:space="preserve">modificación de Barrera acústica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3C91C7" w14:textId="02E946B1" w:rsidR="0039613A" w:rsidRPr="0002419A" w:rsidRDefault="008C12EF"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13DEE" w14:textId="5A8B03E4"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8A1CDF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677C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16CFA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295E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1B927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CDE48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C3C81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E0AA3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EE19B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5CEA8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29F0D1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C644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4D72E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D3E223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69B6FBF2"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960C22A" w14:textId="3C9CA2C0" w:rsidR="0039613A" w:rsidRPr="00F92F11" w:rsidRDefault="00C85565" w:rsidP="00F92F11">
            <w:pPr>
              <w:pStyle w:val="Prrafodelista"/>
              <w:numPr>
                <w:ilvl w:val="0"/>
                <w:numId w:val="9"/>
              </w:numPr>
              <w:spacing w:after="0" w:line="240" w:lineRule="auto"/>
              <w:rPr>
                <w:rFonts w:ascii="Calibri" w:eastAsia="Times New Roman" w:hAnsi="Calibri" w:cs="Times New Roman"/>
                <w:b/>
                <w:color w:val="000000"/>
                <w:lang w:eastAsia="es-CL"/>
              </w:rPr>
            </w:pPr>
            <w:r w:rsidRPr="00F92F11">
              <w:rPr>
                <w:rFonts w:ascii="Calibri" w:eastAsia="Times New Roman" w:hAnsi="Calibri" w:cs="Times New Roman"/>
                <w:b/>
                <w:color w:val="000000"/>
                <w:lang w:eastAsia="es-CL"/>
              </w:rPr>
              <w:t xml:space="preserve">Pantallas móviles </w:t>
            </w:r>
            <w:r w:rsidR="00770030" w:rsidRPr="00F92F11">
              <w:rPr>
                <w:rFonts w:ascii="Calibri" w:eastAsia="Times New Roman" w:hAnsi="Calibri" w:cs="Times New Roman"/>
                <w:b/>
                <w:color w:val="000000"/>
                <w:lang w:eastAsia="es-CL"/>
              </w:rPr>
              <w:t xml:space="preserve">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005A2C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3422D6B" w14:textId="4A281120"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F92F11">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D53126" w14:textId="25C75303"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F92F11">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9CB390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4577A3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AF7699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099A9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FF0A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9E73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38FF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A2507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CF5CD6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D4EE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CEDD2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05DDA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421639D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0446B620"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BEC6E3F" w14:textId="496FB23C" w:rsidR="0039613A" w:rsidRPr="00F92F11" w:rsidRDefault="00F92F11" w:rsidP="00F92F11">
            <w:pPr>
              <w:spacing w:after="0" w:line="240" w:lineRule="auto"/>
              <w:ind w:left="360"/>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C85565" w:rsidRPr="00F92F11">
              <w:rPr>
                <w:rFonts w:ascii="Calibri" w:eastAsia="Times New Roman" w:hAnsi="Calibri" w:cs="Times New Roman"/>
                <w:b/>
                <w:color w:val="000000"/>
                <w:lang w:eastAsia="es-CL"/>
              </w:rPr>
              <w:t xml:space="preserve">Eliminación de generador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4E3FF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F93289" w14:textId="70BFED31"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F148E0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98AD35" w14:textId="0DFB7008"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63992D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C3DC2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E0F8D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B821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E76F6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9AA62B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89AEB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38AF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BA0C2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13FFF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8694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C5B43D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5EE19A9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27C59875" w14:textId="7D2E30DD" w:rsidR="0039613A" w:rsidRPr="00F92F11" w:rsidRDefault="00F92F11" w:rsidP="00F92F11">
            <w:pPr>
              <w:spacing w:after="0" w:line="240" w:lineRule="auto"/>
              <w:ind w:left="360"/>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00C85565" w:rsidRPr="00F92F11">
              <w:rPr>
                <w:rFonts w:ascii="Calibri" w:eastAsia="Times New Roman" w:hAnsi="Calibri" w:cs="Times New Roman"/>
                <w:b/>
                <w:color w:val="000000"/>
                <w:lang w:eastAsia="es-CL"/>
              </w:rPr>
              <w:t xml:space="preserve">Cambio de taller de fierro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2768822"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8517310" w14:textId="6ACE2AB2"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67B83089"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02ADE33"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79B099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01CCC9F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86DD5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8AC890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2E1291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196CD2BA"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DCFAB7"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E8B33D1"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D4FC426"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3824BCF2"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tcPr>
          <w:p w14:paraId="74717344"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tcPr>
          <w:p w14:paraId="3F5FF25C" w14:textId="77777777" w:rsidR="0039613A" w:rsidRPr="0002419A" w:rsidRDefault="0039613A" w:rsidP="00B328BD">
            <w:pPr>
              <w:spacing w:after="0" w:line="240" w:lineRule="auto"/>
              <w:rPr>
                <w:rFonts w:ascii="Calibri" w:eastAsia="Times New Roman" w:hAnsi="Calibri" w:cs="Times New Roman"/>
                <w:color w:val="000000"/>
                <w:lang w:eastAsia="es-CL"/>
              </w:rPr>
            </w:pPr>
          </w:p>
        </w:tc>
      </w:tr>
      <w:tr w:rsidR="002D245F" w:rsidRPr="0002419A" w14:paraId="6094F069"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FFFFFF"/>
            <w:noWrap/>
            <w:vAlign w:val="bottom"/>
          </w:tcPr>
          <w:p w14:paraId="0FF4BDFF" w14:textId="4BD02FA0" w:rsidR="0039613A" w:rsidRPr="00F92F11" w:rsidRDefault="00F92F11" w:rsidP="00F92F11">
            <w:pPr>
              <w:spacing w:after="0" w:line="240" w:lineRule="auto"/>
              <w:ind w:left="360"/>
              <w:rPr>
                <w:rFonts w:ascii="Calibri" w:eastAsia="Times New Roman" w:hAnsi="Calibri" w:cs="Times New Roman"/>
                <w:b/>
                <w:color w:val="000000"/>
                <w:lang w:eastAsia="es-CL"/>
              </w:rPr>
            </w:pPr>
            <w:r>
              <w:rPr>
                <w:rFonts w:ascii="Calibri" w:eastAsia="Times New Roman" w:hAnsi="Calibri" w:cs="Times New Roman"/>
                <w:b/>
                <w:color w:val="000000"/>
                <w:lang w:eastAsia="es-CL"/>
              </w:rPr>
              <w:t>2-</w:t>
            </w:r>
            <w:r w:rsidRPr="00F92F11">
              <w:rPr>
                <w:rFonts w:ascii="Calibri" w:eastAsia="Times New Roman" w:hAnsi="Calibri" w:cs="Times New Roman"/>
                <w:b/>
                <w:color w:val="000000"/>
                <w:lang w:eastAsia="es-CL"/>
              </w:rPr>
              <w:t xml:space="preserve">Instalacion de ventanas </w:t>
            </w: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298E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3A1A00" w14:textId="1E20BF21"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045715" w14:textId="2DDF62D3"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58D7561" w14:textId="6DDEF9C4"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DCDF49" w14:textId="69511041"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F92F11">
              <w:rPr>
                <w:rFonts w:ascii="Calibri" w:eastAsia="Times New Roman" w:hAnsi="Calibri" w:cs="Times New Roman"/>
                <w:color w:val="000000"/>
                <w:lang w:eastAsia="es-CL"/>
              </w:rPr>
              <w:t>x</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A6EAD37" w14:textId="65E98173"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2F7EB94" w14:textId="4A1811F0" w:rsidR="0039613A" w:rsidRPr="0002419A" w:rsidRDefault="00F92F11" w:rsidP="00B328BD">
            <w:pPr>
              <w:spacing w:after="0" w:line="240" w:lineRule="auto"/>
              <w:rPr>
                <w:rFonts w:ascii="Calibri" w:eastAsia="Times New Roman" w:hAnsi="Calibri" w:cs="Times New Roman"/>
                <w:color w:val="000000"/>
                <w:lang w:eastAsia="es-CL"/>
              </w:rPr>
            </w:pPr>
            <w:r>
              <w:rPr>
                <w:rFonts w:ascii="Calibri" w:eastAsia="Times New Roman" w:hAnsi="Calibri" w:cs="Times New Roman"/>
                <w:color w:val="000000"/>
                <w:lang w:eastAsia="es-CL"/>
              </w:rPr>
              <w:t>x</w:t>
            </w:r>
            <w:r w:rsidR="0039613A"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154303" w14:textId="1874F304"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r w:rsidR="00F92F11">
              <w:rPr>
                <w:rFonts w:ascii="Calibri" w:eastAsia="Times New Roman" w:hAnsi="Calibri" w:cs="Times New Roman"/>
                <w:color w:val="000000"/>
                <w:lang w:eastAsia="es-CL"/>
              </w:rPr>
              <w:t>x</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8B76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61118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1E984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685D3F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721A1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04E740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CC592A6"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1297B20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2D1040F1"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4CD7C562" w14:textId="77777777" w:rsidR="0039613A" w:rsidRPr="00485B2D" w:rsidRDefault="0039613A" w:rsidP="00B328BD">
            <w:pPr>
              <w:spacing w:after="0" w:line="240" w:lineRule="auto"/>
              <w:jc w:val="center"/>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BC27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93ABC9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D6277E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59E9A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09938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1081C9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F3EC7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67FB98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FD3CE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A16EB2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C47DA3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B8C09E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66035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529C1C9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00C45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1A78F30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297BF1E6" w14:textId="77777777" w:rsidTr="00B328BD">
        <w:trPr>
          <w:trHeight w:val="188"/>
        </w:trPr>
        <w:tc>
          <w:tcPr>
            <w:tcW w:w="1054" w:type="pct"/>
            <w:tcBorders>
              <w:top w:val="single" w:sz="12" w:space="0" w:color="1F4E79" w:themeColor="accent1" w:themeShade="80"/>
              <w:left w:val="single" w:sz="12" w:space="0" w:color="1F4E79" w:themeColor="accent1" w:themeShade="80"/>
              <w:bottom w:val="single" w:sz="12" w:space="0" w:color="1F4E79" w:themeColor="accent1" w:themeShade="80"/>
              <w:right w:val="nil"/>
            </w:tcBorders>
            <w:shd w:val="clear" w:color="000000" w:fill="2E74B5" w:themeFill="accent1" w:themeFillShade="BF"/>
            <w:noWrap/>
            <w:vAlign w:val="bottom"/>
            <w:hideMark/>
          </w:tcPr>
          <w:p w14:paraId="63981884" w14:textId="77777777" w:rsidR="0039613A" w:rsidRPr="0002419A" w:rsidRDefault="0039613A" w:rsidP="00B328BD">
            <w:pPr>
              <w:spacing w:after="0" w:line="240" w:lineRule="auto"/>
              <w:rPr>
                <w:rFonts w:ascii="Calibri" w:eastAsia="Times New Roman" w:hAnsi="Calibri" w:cs="Times New Roman"/>
                <w:b/>
                <w:bCs/>
                <w:color w:val="FFFFFF"/>
                <w:lang w:eastAsia="es-CL"/>
              </w:rPr>
            </w:pPr>
            <w:r>
              <w:rPr>
                <w:rFonts w:ascii="Calibri" w:eastAsia="Times New Roman" w:hAnsi="Calibri" w:cs="Times New Roman"/>
                <w:b/>
                <w:bCs/>
                <w:color w:val="FFFFFF"/>
                <w:lang w:eastAsia="es-CL"/>
              </w:rPr>
              <w:t xml:space="preserve">ENTREGA </w:t>
            </w:r>
            <w:r w:rsidRPr="0002419A">
              <w:rPr>
                <w:rFonts w:ascii="Calibri" w:eastAsia="Times New Roman" w:hAnsi="Calibri" w:cs="Times New Roman"/>
                <w:b/>
                <w:bCs/>
                <w:color w:val="FFFFFF"/>
                <w:lang w:eastAsia="es-CL"/>
              </w:rPr>
              <w:t>REPORTES</w:t>
            </w:r>
          </w:p>
        </w:tc>
        <w:tc>
          <w:tcPr>
            <w:tcW w:w="511"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5CF17E48"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Meses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7867370"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1312" behindDoc="0" locked="0" layoutInCell="1" allowOverlap="1" wp14:anchorId="70D180D3" wp14:editId="30481890">
                      <wp:simplePos x="0" y="0"/>
                      <wp:positionH relativeFrom="column">
                        <wp:posOffset>76835</wp:posOffset>
                      </wp:positionH>
                      <wp:positionV relativeFrom="paragraph">
                        <wp:posOffset>7620</wp:posOffset>
                      </wp:positionV>
                      <wp:extent cx="171450" cy="133350"/>
                      <wp:effectExtent l="0" t="0" r="19050" b="19050"/>
                      <wp:wrapNone/>
                      <wp:docPr id="8" name="Rectángulo 8"/>
                      <wp:cNvGraphicFramePr/>
                      <a:graphic xmlns:a="http://schemas.openxmlformats.org/drawingml/2006/main">
                        <a:graphicData uri="http://schemas.microsoft.com/office/word/2010/wordprocessingShape">
                          <wps:wsp>
                            <wps:cNvSpPr/>
                            <wps:spPr>
                              <a:xfrm>
                                <a:off x="0" y="0"/>
                                <a:ext cx="15240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C46A01" w14:textId="77777777" w:rsidR="00B328BD" w:rsidRDefault="00B328BD" w:rsidP="0039613A">
                                  <w:pPr>
                                    <w:pStyle w:val="NormalWeb"/>
                                    <w:spacing w:before="0" w:beforeAutospacing="0" w:after="0" w:afterAutospacing="0"/>
                                  </w:pPr>
                                  <w:r>
                                    <w:rPr>
                                      <w:rFonts w:asciiTheme="minorHAnsi" w:hAnsi="Calibri" w:cstheme="minorBidi"/>
                                      <w:color w:val="FFFFFF" w:themeColor="light1"/>
                                      <w:sz w:val="22"/>
                                      <w:szCs w:val="22"/>
                                    </w:rPr>
                                    <w:t>x</w:t>
                                  </w: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70D180D3" id="Rectángulo 8" o:spid="_x0000_s1028" style="position:absolute;margin-left:6.05pt;margin-top:.6pt;width:13.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" fillcolor="white [3212]" strokecolor="black [3213]" strokeweight="1.5pt">
                      <v:textbox>
                        <w:txbxContent>
                          <w:p w14:paraId="26C46A01" w14:textId="77777777" w:rsidR="00B328BD" w:rsidRDefault="00B328BD" w:rsidP="0039613A">
                            <w:pPr>
                              <w:pStyle w:val="NormalWeb"/>
                              <w:spacing w:before="0" w:beforeAutospacing="0" w:after="0" w:afterAutospacing="0"/>
                            </w:pPr>
                            <w:r>
                              <w:rPr>
                                <w:rFonts w:asciiTheme="minorHAnsi" w:hAnsi="Calibri" w:cstheme="minorBidi"/>
                                <w:color w:val="FFFFFF" w:themeColor="light1"/>
                                <w:sz w:val="22"/>
                                <w:szCs w:val="22"/>
                              </w:rPr>
                              <w:t>x</w:t>
                            </w:r>
                          </w:p>
                        </w:txbxContent>
                      </v:textbox>
                    </v:rect>
                  </w:pict>
                </mc:Fallback>
              </mc:AlternateContent>
            </w:r>
          </w:p>
        </w:tc>
        <w:tc>
          <w:tcPr>
            <w:tcW w:w="496" w:type="pct"/>
            <w:gridSpan w:val="2"/>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3C075D04" w14:textId="77777777" w:rsidR="0039613A" w:rsidRPr="0002419A" w:rsidRDefault="0039613A" w:rsidP="00B328BD">
            <w:pPr>
              <w:spacing w:after="0" w:line="240" w:lineRule="auto"/>
              <w:jc w:val="right"/>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En Semanas</w:t>
            </w:r>
          </w:p>
        </w:tc>
        <w:tc>
          <w:tcPr>
            <w:tcW w:w="251" w:type="pct"/>
            <w:tcBorders>
              <w:top w:val="single" w:sz="12" w:space="0" w:color="1F4E79" w:themeColor="accent1" w:themeShade="80"/>
              <w:left w:val="nil"/>
              <w:bottom w:val="single" w:sz="12" w:space="0" w:color="1F4E79" w:themeColor="accent1" w:themeShade="80"/>
              <w:right w:val="nil"/>
            </w:tcBorders>
            <w:shd w:val="clear" w:color="000000" w:fill="2E74B5" w:themeFill="accent1" w:themeFillShade="BF"/>
            <w:noWrap/>
            <w:vAlign w:val="bottom"/>
            <w:hideMark/>
          </w:tcPr>
          <w:p w14:paraId="01882751" w14:textId="77777777" w:rsidR="0039613A" w:rsidRPr="0002419A" w:rsidRDefault="0039613A" w:rsidP="00B328BD">
            <w:pPr>
              <w:spacing w:after="0" w:line="240" w:lineRule="auto"/>
              <w:rPr>
                <w:rFonts w:ascii="Calibri" w:eastAsia="Times New Roman" w:hAnsi="Calibri" w:cs="Times New Roman"/>
                <w:color w:val="FFFFFF"/>
                <w:lang w:eastAsia="es-CL"/>
              </w:rPr>
            </w:pPr>
            <w:r w:rsidRPr="0002419A">
              <w:rPr>
                <w:rFonts w:ascii="Calibri" w:eastAsia="Times New Roman" w:hAnsi="Calibri" w:cs="Times New Roman"/>
                <w:noProof/>
                <w:color w:val="FFFFFF"/>
                <w:lang w:val="es-ES_tradnl" w:eastAsia="es-ES_tradnl"/>
              </w:rPr>
              <mc:AlternateContent>
                <mc:Choice Requires="wps">
                  <w:drawing>
                    <wp:anchor distT="0" distB="0" distL="114300" distR="114300" simplePos="0" relativeHeight="251662336" behindDoc="0" locked="0" layoutInCell="1" allowOverlap="1" wp14:anchorId="58E3142B" wp14:editId="0AA6CB41">
                      <wp:simplePos x="0" y="0"/>
                      <wp:positionH relativeFrom="column">
                        <wp:posOffset>50800</wp:posOffset>
                      </wp:positionH>
                      <wp:positionV relativeFrom="paragraph">
                        <wp:posOffset>7620</wp:posOffset>
                      </wp:positionV>
                      <wp:extent cx="152400" cy="133350"/>
                      <wp:effectExtent l="0" t="0" r="19050" b="19050"/>
                      <wp:wrapNone/>
                      <wp:docPr id="9" name="Rectángulo 9"/>
                      <wp:cNvGraphicFramePr/>
                      <a:graphic xmlns:a="http://schemas.openxmlformats.org/drawingml/2006/main">
                        <a:graphicData uri="http://schemas.microsoft.com/office/word/2010/wordprocessingShape">
                          <wps:wsp>
                            <wps:cNvSpPr/>
                            <wps:spPr>
                              <a:xfrm>
                                <a:off x="0" y="0"/>
                                <a:ext cx="133350" cy="114300"/>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669F9F3" w14:textId="3B5924F8" w:rsidR="002D245F" w:rsidRPr="002D245F" w:rsidRDefault="002D245F" w:rsidP="002D245F">
                                  <w:pPr>
                                    <w:jc w:val="center"/>
                                    <w:rPr>
                                      <w:lang w:val="es-ES"/>
                                    </w:rPr>
                                  </w:pPr>
                                </w:p>
                              </w:txbxContent>
                            </wps:txbx>
                            <wps:bodyPr vertOverflow="clip" horzOverflow="clip" rtlCol="0" anchor="t"/>
                          </wps:wsp>
                        </a:graphicData>
                      </a:graphic>
                      <wp14:sizeRelH relativeFrom="page">
                        <wp14:pctWidth>0</wp14:pctWidth>
                      </wp14:sizeRelH>
                      <wp14:sizeRelV relativeFrom="page">
                        <wp14:pctHeight>0</wp14:pctHeight>
                      </wp14:sizeRelV>
                    </wp:anchor>
                  </w:drawing>
                </mc:Choice>
                <mc:Fallback>
                  <w:pict>
                    <v:rect w14:anchorId="58E3142B" id="Rectángulo 9" o:spid="_x0000_s1029" style="position:absolute;margin-left:4pt;margin-top:.6pt;width:12pt;height:1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" fillcolor="white [3212]" strokecolor="black [3213]" strokeweight="1.5pt">
                      <v:textbox>
                        <w:txbxContent>
                          <w:p w14:paraId="6669F9F3" w14:textId="3B5924F8" w:rsidR="002D245F" w:rsidRPr="002D245F" w:rsidRDefault="002D245F" w:rsidP="002D245F">
                            <w:pPr>
                              <w:jc w:val="center"/>
                              <w:rPr>
                                <w:lang w:val="es-ES"/>
                              </w:rPr>
                            </w:pPr>
                          </w:p>
                        </w:txbxContent>
                      </v:textbox>
                    </v:rect>
                  </w:pict>
                </mc:Fallback>
              </mc:AlternateContent>
            </w:r>
          </w:p>
        </w:tc>
        <w:tc>
          <w:tcPr>
            <w:tcW w:w="1998" w:type="pct"/>
            <w:gridSpan w:val="8"/>
            <w:tcBorders>
              <w:top w:val="single" w:sz="12" w:space="0" w:color="1F4E79" w:themeColor="accent1" w:themeShade="80"/>
              <w:left w:val="nil"/>
              <w:bottom w:val="single" w:sz="12" w:space="0" w:color="1F4E79" w:themeColor="accent1" w:themeShade="80"/>
            </w:tcBorders>
            <w:shd w:val="clear" w:color="000000" w:fill="2E74B5" w:themeFill="accent1" w:themeFillShade="BF"/>
            <w:noWrap/>
            <w:vAlign w:val="bottom"/>
            <w:hideMark/>
          </w:tcPr>
          <w:p w14:paraId="5F58FF2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Desde la aprobación del programa de cumplimiento</w:t>
            </w:r>
          </w:p>
        </w:tc>
        <w:tc>
          <w:tcPr>
            <w:tcW w:w="247" w:type="pct"/>
            <w:tcBorders>
              <w:top w:val="single" w:sz="12" w:space="0" w:color="1F4E79" w:themeColor="accent1" w:themeShade="80"/>
              <w:bottom w:val="single" w:sz="12" w:space="0" w:color="1F4E79" w:themeColor="accent1" w:themeShade="80"/>
            </w:tcBorders>
            <w:shd w:val="clear" w:color="000000" w:fill="2E74B5" w:themeFill="accent1" w:themeFillShade="BF"/>
            <w:noWrap/>
            <w:vAlign w:val="bottom"/>
            <w:hideMark/>
          </w:tcPr>
          <w:p w14:paraId="74407160"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c>
          <w:tcPr>
            <w:tcW w:w="192" w:type="pct"/>
            <w:tcBorders>
              <w:top w:val="single" w:sz="12" w:space="0" w:color="1F4E79" w:themeColor="accent1" w:themeShade="80"/>
              <w:bottom w:val="single" w:sz="12" w:space="0" w:color="1F4E79" w:themeColor="accent1" w:themeShade="80"/>
              <w:right w:val="single" w:sz="12" w:space="0" w:color="1F4E79" w:themeColor="accent1" w:themeShade="80"/>
            </w:tcBorders>
            <w:shd w:val="clear" w:color="000000" w:fill="2E74B5" w:themeFill="accent1" w:themeFillShade="BF"/>
            <w:noWrap/>
            <w:vAlign w:val="bottom"/>
            <w:hideMark/>
          </w:tcPr>
          <w:p w14:paraId="674A53C1"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w:t>
            </w:r>
          </w:p>
        </w:tc>
      </w:tr>
      <w:tr w:rsidR="002D245F" w:rsidRPr="0002419A" w14:paraId="38F75129" w14:textId="77777777" w:rsidTr="00B328BD">
        <w:trPr>
          <w:trHeight w:val="331"/>
        </w:trPr>
        <w:tc>
          <w:tcPr>
            <w:tcW w:w="1054" w:type="pct"/>
            <w:tcBorders>
              <w:top w:val="single" w:sz="12"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2FBD5C8" w14:textId="77777777" w:rsidR="0039613A" w:rsidRPr="0002419A" w:rsidRDefault="0039613A" w:rsidP="00B328BD">
            <w:pPr>
              <w:spacing w:after="0" w:line="240" w:lineRule="auto"/>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 xml:space="preserve">Reporte </w:t>
            </w:r>
          </w:p>
        </w:tc>
        <w:tc>
          <w:tcPr>
            <w:tcW w:w="263"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245093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w:t>
            </w:r>
          </w:p>
        </w:tc>
        <w:tc>
          <w:tcPr>
            <w:tcW w:w="24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D8029C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2</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8CE7442"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3</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34EC2B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4</w:t>
            </w:r>
          </w:p>
        </w:tc>
        <w:tc>
          <w:tcPr>
            <w:tcW w:w="249"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F90F64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5</w:t>
            </w:r>
          </w:p>
        </w:tc>
        <w:tc>
          <w:tcPr>
            <w:tcW w:w="251"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7447E6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6</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9B2C868"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7</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ABF0915"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8</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3DCC5986"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9</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63933C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10</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2295225F"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11</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4E545AEC"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12</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1530E35B"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13</w:t>
            </w:r>
          </w:p>
        </w:tc>
        <w:tc>
          <w:tcPr>
            <w:tcW w:w="268"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0F8EE8D0"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14</w:t>
            </w:r>
          </w:p>
        </w:tc>
        <w:tc>
          <w:tcPr>
            <w:tcW w:w="247" w:type="pct"/>
            <w:tcBorders>
              <w:top w:val="single" w:sz="12"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000000" w:fill="2E74B5" w:themeFill="accent1" w:themeFillShade="BF"/>
            <w:noWrap/>
            <w:vAlign w:val="bottom"/>
            <w:hideMark/>
          </w:tcPr>
          <w:p w14:paraId="7886235D"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15</w:t>
            </w:r>
          </w:p>
        </w:tc>
        <w:tc>
          <w:tcPr>
            <w:tcW w:w="192" w:type="pct"/>
            <w:tcBorders>
              <w:top w:val="single" w:sz="12"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000000" w:fill="2E74B5" w:themeFill="accent1" w:themeFillShade="BF"/>
            <w:noWrap/>
            <w:vAlign w:val="bottom"/>
            <w:hideMark/>
          </w:tcPr>
          <w:p w14:paraId="4D07A2A4" w14:textId="77777777" w:rsidR="0039613A" w:rsidRPr="0002419A" w:rsidRDefault="0039613A" w:rsidP="00B328BD">
            <w:pPr>
              <w:spacing w:after="0" w:line="240" w:lineRule="auto"/>
              <w:jc w:val="center"/>
              <w:rPr>
                <w:rFonts w:ascii="Calibri" w:eastAsia="Times New Roman" w:hAnsi="Calibri" w:cs="Times New Roman"/>
                <w:b/>
                <w:bCs/>
                <w:color w:val="FFFFFF"/>
                <w:lang w:eastAsia="es-CL"/>
              </w:rPr>
            </w:pPr>
            <w:r w:rsidRPr="0002419A">
              <w:rPr>
                <w:rFonts w:ascii="Calibri" w:eastAsia="Times New Roman" w:hAnsi="Calibri" w:cs="Times New Roman"/>
                <w:b/>
                <w:bCs/>
                <w:color w:val="FFFFFF"/>
                <w:lang w:eastAsia="es-CL"/>
              </w:rPr>
              <w:t>16</w:t>
            </w:r>
          </w:p>
        </w:tc>
      </w:tr>
      <w:tr w:rsidR="002D245F" w:rsidRPr="0002419A" w14:paraId="4F905524"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02F154BC"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4C64A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BEF30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7F1F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FD8F91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D7EC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895CA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7B3C61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C310E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C891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D43E6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69CED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D31633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B78BD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E7CC206"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32C30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515BF34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15CF7E4D"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F1F23F6"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8B385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0471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7825E23"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F62587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AE9328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439E8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25CA8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D7984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DFA941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1047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8A4BF9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57ECC9"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F23B37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7A7900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4E1DB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9D5B0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75D9AE03"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2CFD74"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D042EC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8411E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B014A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31417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4C5B1F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F48C21E"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4BE8F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3627E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A665C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E9C0D8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BF429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B6A793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B81A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E0681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055F5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24268C1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49733C46"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3AF5B0DC"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E8EC6D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66F9EB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328C6B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E5B69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BFCC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51CF0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61D8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E7B3F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F0B29F"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A01631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2424CD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8A500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2E30A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0C80E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6B923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678A8DE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20228101"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4DC2357"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C44BF9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47798F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B33244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404742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E85E9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280EA8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6B2B8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6596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148D22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B2F3F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947183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779A22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04E31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2DED5E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9C1A3BD" w14:textId="77777777" w:rsidR="0039613A" w:rsidRPr="0002419A" w:rsidRDefault="0039613A" w:rsidP="00B328BD">
            <w:pPr>
              <w:spacing w:after="0" w:line="240" w:lineRule="auto"/>
              <w:rPr>
                <w:rFonts w:ascii="Calibri" w:eastAsia="Times New Roman" w:hAnsi="Calibri" w:cs="Times New Roman"/>
                <w:color w:val="000000"/>
                <w:lang w:eastAsia="es-CL"/>
              </w:rPr>
            </w:pP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74B35DC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76B33935"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66BBBCD5"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B481D6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89DEDF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DBDD60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6C862C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081069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0E59F9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4288FE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324F97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C83352F"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09C3CA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CFBC7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07E0D5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ED313B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2A8C5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FA20E5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070C1CA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51AD221B" w14:textId="77777777" w:rsidTr="00B328BD">
        <w:trPr>
          <w:trHeight w:val="331"/>
        </w:trPr>
        <w:tc>
          <w:tcPr>
            <w:tcW w:w="1054" w:type="pct"/>
            <w:tcBorders>
              <w:top w:val="single" w:sz="8" w:space="0" w:color="1F4E79" w:themeColor="accent1" w:themeShade="80"/>
              <w:left w:val="single" w:sz="12" w:space="0" w:color="1F4E79" w:themeColor="accent1" w:themeShade="80"/>
              <w:bottom w:val="single" w:sz="8" w:space="0" w:color="1F4E79" w:themeColor="accent1" w:themeShade="80"/>
              <w:right w:val="single" w:sz="8" w:space="0" w:color="1F4E79" w:themeColor="accent1" w:themeShade="80"/>
            </w:tcBorders>
            <w:shd w:val="clear" w:color="auto" w:fill="auto"/>
            <w:noWrap/>
            <w:vAlign w:val="bottom"/>
          </w:tcPr>
          <w:p w14:paraId="54A69599"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15C5E56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3FF4E14"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54633A0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DB69D98"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1C8DC1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1B0FCC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DDF547C"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6BB8F76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1F7386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43AA9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098CDDF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7C2B3D1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21D393B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4CD5BC5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8" w:space="0" w:color="1F4E79" w:themeColor="accent1" w:themeShade="80"/>
              <w:right w:val="single" w:sz="8" w:space="0" w:color="1F4E79" w:themeColor="accent1" w:themeShade="80"/>
            </w:tcBorders>
            <w:shd w:val="clear" w:color="auto" w:fill="FFFFFF" w:themeFill="background1"/>
            <w:noWrap/>
            <w:vAlign w:val="bottom"/>
            <w:hideMark/>
          </w:tcPr>
          <w:p w14:paraId="3EA7946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8" w:space="0" w:color="1F4E79" w:themeColor="accent1" w:themeShade="80"/>
              <w:right w:val="single" w:sz="12" w:space="0" w:color="1F4E79" w:themeColor="accent1" w:themeShade="80"/>
            </w:tcBorders>
            <w:shd w:val="clear" w:color="auto" w:fill="FFFFFF" w:themeFill="background1"/>
            <w:noWrap/>
            <w:vAlign w:val="bottom"/>
            <w:hideMark/>
          </w:tcPr>
          <w:p w14:paraId="3DF3EBE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tr w:rsidR="002D245F" w:rsidRPr="0002419A" w14:paraId="0D088141" w14:textId="77777777" w:rsidTr="00B328BD">
        <w:trPr>
          <w:trHeight w:val="347"/>
        </w:trPr>
        <w:tc>
          <w:tcPr>
            <w:tcW w:w="1054" w:type="pct"/>
            <w:tcBorders>
              <w:top w:val="single" w:sz="8" w:space="0" w:color="1F4E79" w:themeColor="accent1" w:themeShade="80"/>
              <w:left w:val="single" w:sz="12" w:space="0" w:color="1F4E79" w:themeColor="accent1" w:themeShade="80"/>
              <w:bottom w:val="single" w:sz="12" w:space="0" w:color="1F4E79" w:themeColor="accent1" w:themeShade="80"/>
              <w:right w:val="single" w:sz="8" w:space="0" w:color="1F4E79" w:themeColor="accent1" w:themeShade="80"/>
            </w:tcBorders>
            <w:shd w:val="clear" w:color="auto" w:fill="auto"/>
            <w:noWrap/>
            <w:vAlign w:val="bottom"/>
          </w:tcPr>
          <w:p w14:paraId="7A0239F3" w14:textId="77777777" w:rsidR="0039613A" w:rsidRPr="00485B2D" w:rsidRDefault="0039613A" w:rsidP="00B328BD">
            <w:pPr>
              <w:spacing w:after="0" w:line="240" w:lineRule="auto"/>
              <w:rPr>
                <w:rFonts w:ascii="Calibri" w:eastAsia="Times New Roman" w:hAnsi="Calibri" w:cs="Times New Roman"/>
                <w:b/>
                <w:color w:val="000000"/>
                <w:lang w:eastAsia="es-CL"/>
              </w:rPr>
            </w:pPr>
          </w:p>
        </w:tc>
        <w:tc>
          <w:tcPr>
            <w:tcW w:w="263"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2761EC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888A4AB"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D221A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052F2F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9"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93F8D33"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51"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618C275"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3EE8CFA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474238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76829E71"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0C05570E"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3E96D42"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6D11472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4AE39CA0"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68"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18FC90E7"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247" w:type="pct"/>
            <w:tcBorders>
              <w:top w:val="single" w:sz="8" w:space="0" w:color="1F4E79" w:themeColor="accent1" w:themeShade="80"/>
              <w:left w:val="single" w:sz="8" w:space="0" w:color="1F4E79" w:themeColor="accent1" w:themeShade="80"/>
              <w:bottom w:val="single" w:sz="12" w:space="0" w:color="1F4E79" w:themeColor="accent1" w:themeShade="80"/>
              <w:right w:val="single" w:sz="8" w:space="0" w:color="1F4E79" w:themeColor="accent1" w:themeShade="80"/>
            </w:tcBorders>
            <w:shd w:val="clear" w:color="auto" w:fill="FFFFFF" w:themeFill="background1"/>
            <w:noWrap/>
            <w:vAlign w:val="bottom"/>
            <w:hideMark/>
          </w:tcPr>
          <w:p w14:paraId="2C4F9B2D"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c>
          <w:tcPr>
            <w:tcW w:w="192" w:type="pct"/>
            <w:tcBorders>
              <w:top w:val="single" w:sz="8" w:space="0" w:color="1F4E79" w:themeColor="accent1" w:themeShade="80"/>
              <w:left w:val="single" w:sz="8" w:space="0" w:color="1F4E79" w:themeColor="accent1" w:themeShade="80"/>
              <w:bottom w:val="single" w:sz="12" w:space="0" w:color="1F4E79" w:themeColor="accent1" w:themeShade="80"/>
              <w:right w:val="single" w:sz="12" w:space="0" w:color="1F4E79" w:themeColor="accent1" w:themeShade="80"/>
            </w:tcBorders>
            <w:shd w:val="clear" w:color="auto" w:fill="FFFFFF" w:themeFill="background1"/>
            <w:noWrap/>
            <w:vAlign w:val="bottom"/>
            <w:hideMark/>
          </w:tcPr>
          <w:p w14:paraId="0500DC1A" w14:textId="77777777" w:rsidR="0039613A" w:rsidRPr="0002419A" w:rsidRDefault="0039613A" w:rsidP="00B328BD">
            <w:pPr>
              <w:spacing w:after="0" w:line="240" w:lineRule="auto"/>
              <w:rPr>
                <w:rFonts w:ascii="Calibri" w:eastAsia="Times New Roman" w:hAnsi="Calibri" w:cs="Times New Roman"/>
                <w:color w:val="000000"/>
                <w:lang w:eastAsia="es-CL"/>
              </w:rPr>
            </w:pPr>
            <w:r w:rsidRPr="0002419A">
              <w:rPr>
                <w:rFonts w:ascii="Calibri" w:eastAsia="Times New Roman" w:hAnsi="Calibri" w:cs="Times New Roman"/>
                <w:color w:val="000000"/>
                <w:lang w:eastAsia="es-CL"/>
              </w:rPr>
              <w:t> </w:t>
            </w:r>
          </w:p>
        </w:tc>
      </w:tr>
      <w:bookmarkEnd w:id="14"/>
    </w:tbl>
    <w:p w14:paraId="499E73CF" w14:textId="0135F5B1" w:rsidR="00392246" w:rsidRPr="0039613A" w:rsidRDefault="00392246" w:rsidP="0039613A"/>
    <w:sectPr w:rsidR="00392246" w:rsidRPr="0039613A" w:rsidSect="00B31DB2">
      <w:pgSz w:w="15840" w:h="12240" w:orient="landscape"/>
      <w:pgMar w:top="1361" w:right="1304" w:bottom="1247"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6354C" w14:textId="77777777" w:rsidR="00B31DB2" w:rsidRDefault="00B31DB2" w:rsidP="00177974">
      <w:pPr>
        <w:spacing w:after="0" w:line="240" w:lineRule="auto"/>
      </w:pPr>
      <w:r>
        <w:separator/>
      </w:r>
    </w:p>
  </w:endnote>
  <w:endnote w:type="continuationSeparator" w:id="0">
    <w:p w14:paraId="463136D4" w14:textId="77777777" w:rsidR="00B31DB2" w:rsidRDefault="00B31DB2" w:rsidP="001779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8A6E11" w14:textId="77777777" w:rsidR="00B31DB2" w:rsidRDefault="00B31DB2" w:rsidP="00177974">
      <w:pPr>
        <w:spacing w:after="0" w:line="240" w:lineRule="auto"/>
      </w:pPr>
      <w:r>
        <w:separator/>
      </w:r>
    </w:p>
  </w:footnote>
  <w:footnote w:type="continuationSeparator" w:id="0">
    <w:p w14:paraId="276FEC02" w14:textId="77777777" w:rsidR="00B31DB2" w:rsidRDefault="00B31DB2" w:rsidP="001779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2FF"/>
    <w:multiLevelType w:val="hybridMultilevel"/>
    <w:tmpl w:val="942CF1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A701650"/>
    <w:multiLevelType w:val="hybridMultilevel"/>
    <w:tmpl w:val="48EAC9A6"/>
    <w:lvl w:ilvl="0" w:tplc="9C388250">
      <w:start w:val="1"/>
      <w:numFmt w:val="bullet"/>
      <w:lvlText w:val=""/>
      <w:lvlJc w:val="left"/>
      <w:pPr>
        <w:ind w:left="779" w:hanging="360"/>
      </w:pPr>
      <w:rPr>
        <w:rFonts w:ascii="Wingdings" w:hAnsi="Wingdings" w:hint="default"/>
        <w:color w:val="auto"/>
      </w:rPr>
    </w:lvl>
    <w:lvl w:ilvl="1" w:tplc="340A0003" w:tentative="1">
      <w:start w:val="1"/>
      <w:numFmt w:val="bullet"/>
      <w:lvlText w:val="o"/>
      <w:lvlJc w:val="left"/>
      <w:pPr>
        <w:ind w:left="1499" w:hanging="360"/>
      </w:pPr>
      <w:rPr>
        <w:rFonts w:ascii="Courier New" w:hAnsi="Courier New" w:cs="Courier New" w:hint="default"/>
      </w:rPr>
    </w:lvl>
    <w:lvl w:ilvl="2" w:tplc="340A0005" w:tentative="1">
      <w:start w:val="1"/>
      <w:numFmt w:val="bullet"/>
      <w:lvlText w:val=""/>
      <w:lvlJc w:val="left"/>
      <w:pPr>
        <w:ind w:left="2219" w:hanging="360"/>
      </w:pPr>
      <w:rPr>
        <w:rFonts w:ascii="Wingdings" w:hAnsi="Wingdings" w:hint="default"/>
      </w:rPr>
    </w:lvl>
    <w:lvl w:ilvl="3" w:tplc="340A0001" w:tentative="1">
      <w:start w:val="1"/>
      <w:numFmt w:val="bullet"/>
      <w:lvlText w:val=""/>
      <w:lvlJc w:val="left"/>
      <w:pPr>
        <w:ind w:left="2939" w:hanging="360"/>
      </w:pPr>
      <w:rPr>
        <w:rFonts w:ascii="Symbol" w:hAnsi="Symbol" w:hint="default"/>
      </w:rPr>
    </w:lvl>
    <w:lvl w:ilvl="4" w:tplc="340A0003" w:tentative="1">
      <w:start w:val="1"/>
      <w:numFmt w:val="bullet"/>
      <w:lvlText w:val="o"/>
      <w:lvlJc w:val="left"/>
      <w:pPr>
        <w:ind w:left="3659" w:hanging="360"/>
      </w:pPr>
      <w:rPr>
        <w:rFonts w:ascii="Courier New" w:hAnsi="Courier New" w:cs="Courier New" w:hint="default"/>
      </w:rPr>
    </w:lvl>
    <w:lvl w:ilvl="5" w:tplc="340A0005" w:tentative="1">
      <w:start w:val="1"/>
      <w:numFmt w:val="bullet"/>
      <w:lvlText w:val=""/>
      <w:lvlJc w:val="left"/>
      <w:pPr>
        <w:ind w:left="4379" w:hanging="360"/>
      </w:pPr>
      <w:rPr>
        <w:rFonts w:ascii="Wingdings" w:hAnsi="Wingdings" w:hint="default"/>
      </w:rPr>
    </w:lvl>
    <w:lvl w:ilvl="6" w:tplc="340A0001" w:tentative="1">
      <w:start w:val="1"/>
      <w:numFmt w:val="bullet"/>
      <w:lvlText w:val=""/>
      <w:lvlJc w:val="left"/>
      <w:pPr>
        <w:ind w:left="5099" w:hanging="360"/>
      </w:pPr>
      <w:rPr>
        <w:rFonts w:ascii="Symbol" w:hAnsi="Symbol" w:hint="default"/>
      </w:rPr>
    </w:lvl>
    <w:lvl w:ilvl="7" w:tplc="340A0003" w:tentative="1">
      <w:start w:val="1"/>
      <w:numFmt w:val="bullet"/>
      <w:lvlText w:val="o"/>
      <w:lvlJc w:val="left"/>
      <w:pPr>
        <w:ind w:left="5819" w:hanging="360"/>
      </w:pPr>
      <w:rPr>
        <w:rFonts w:ascii="Courier New" w:hAnsi="Courier New" w:cs="Courier New" w:hint="default"/>
      </w:rPr>
    </w:lvl>
    <w:lvl w:ilvl="8" w:tplc="340A0005" w:tentative="1">
      <w:start w:val="1"/>
      <w:numFmt w:val="bullet"/>
      <w:lvlText w:val=""/>
      <w:lvlJc w:val="left"/>
      <w:pPr>
        <w:ind w:left="6539" w:hanging="360"/>
      </w:pPr>
      <w:rPr>
        <w:rFonts w:ascii="Wingdings" w:hAnsi="Wingdings" w:hint="default"/>
      </w:rPr>
    </w:lvl>
  </w:abstractNum>
  <w:abstractNum w:abstractNumId="2" w15:restartNumberingAfterBreak="0">
    <w:nsid w:val="0F864972"/>
    <w:multiLevelType w:val="hybridMultilevel"/>
    <w:tmpl w:val="F752B3BA"/>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98E1954"/>
    <w:multiLevelType w:val="multilevel"/>
    <w:tmpl w:val="2A76701A"/>
    <w:lvl w:ilvl="0">
      <w:start w:val="1"/>
      <w:numFmt w:val="decimal"/>
      <w:pStyle w:val="Ttulo1"/>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C466D30"/>
    <w:multiLevelType w:val="hybridMultilevel"/>
    <w:tmpl w:val="440279F8"/>
    <w:lvl w:ilvl="0" w:tplc="669CC710">
      <w:start w:val="2"/>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21AD33E0"/>
    <w:multiLevelType w:val="hybridMultilevel"/>
    <w:tmpl w:val="6952F88E"/>
    <w:lvl w:ilvl="0" w:tplc="2018C08E">
      <w:start w:val="1"/>
      <w:numFmt w:val="decimal"/>
      <w:lvlText w:val="%1."/>
      <w:lvlJc w:val="left"/>
      <w:pPr>
        <w:ind w:left="720" w:hanging="360"/>
      </w:pPr>
      <w:rPr>
        <w:rFonts w:hint="default"/>
        <w:color w:val="auto"/>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15:restartNumberingAfterBreak="0">
    <w:nsid w:val="53F53673"/>
    <w:multiLevelType w:val="hybridMultilevel"/>
    <w:tmpl w:val="531A6D80"/>
    <w:lvl w:ilvl="0" w:tplc="40D48DD6">
      <w:start w:val="1"/>
      <w:numFmt w:val="decimal"/>
      <w:lvlText w:val="%1."/>
      <w:lvlJc w:val="left"/>
      <w:pPr>
        <w:ind w:left="1080" w:hanging="360"/>
      </w:pPr>
      <w:rPr>
        <w:b/>
        <w:color w:val="595959" w:themeColor="text1" w:themeTint="A6"/>
        <w:sz w:val="24"/>
        <w:szCs w:val="24"/>
      </w:rPr>
    </w:lvl>
    <w:lvl w:ilvl="1" w:tplc="340A0019" w:tentative="1">
      <w:start w:val="1"/>
      <w:numFmt w:val="lowerLetter"/>
      <w:lvlText w:val="%2."/>
      <w:lvlJc w:val="left"/>
      <w:pPr>
        <w:ind w:left="1800" w:hanging="360"/>
      </w:pPr>
    </w:lvl>
    <w:lvl w:ilvl="2" w:tplc="340A001B" w:tentative="1">
      <w:start w:val="1"/>
      <w:numFmt w:val="lowerRoman"/>
      <w:lvlText w:val="%3."/>
      <w:lvlJc w:val="right"/>
      <w:pPr>
        <w:ind w:left="2520" w:hanging="180"/>
      </w:pPr>
    </w:lvl>
    <w:lvl w:ilvl="3" w:tplc="340A000F" w:tentative="1">
      <w:start w:val="1"/>
      <w:numFmt w:val="decimal"/>
      <w:lvlText w:val="%4."/>
      <w:lvlJc w:val="left"/>
      <w:pPr>
        <w:ind w:left="3240" w:hanging="360"/>
      </w:pPr>
    </w:lvl>
    <w:lvl w:ilvl="4" w:tplc="340A0019" w:tentative="1">
      <w:start w:val="1"/>
      <w:numFmt w:val="lowerLetter"/>
      <w:lvlText w:val="%5."/>
      <w:lvlJc w:val="left"/>
      <w:pPr>
        <w:ind w:left="3960" w:hanging="360"/>
      </w:pPr>
    </w:lvl>
    <w:lvl w:ilvl="5" w:tplc="340A001B" w:tentative="1">
      <w:start w:val="1"/>
      <w:numFmt w:val="lowerRoman"/>
      <w:lvlText w:val="%6."/>
      <w:lvlJc w:val="right"/>
      <w:pPr>
        <w:ind w:left="4680" w:hanging="180"/>
      </w:pPr>
    </w:lvl>
    <w:lvl w:ilvl="6" w:tplc="340A000F" w:tentative="1">
      <w:start w:val="1"/>
      <w:numFmt w:val="decimal"/>
      <w:lvlText w:val="%7."/>
      <w:lvlJc w:val="left"/>
      <w:pPr>
        <w:ind w:left="5400" w:hanging="360"/>
      </w:pPr>
    </w:lvl>
    <w:lvl w:ilvl="7" w:tplc="340A0019" w:tentative="1">
      <w:start w:val="1"/>
      <w:numFmt w:val="lowerLetter"/>
      <w:lvlText w:val="%8."/>
      <w:lvlJc w:val="left"/>
      <w:pPr>
        <w:ind w:left="6120" w:hanging="360"/>
      </w:pPr>
    </w:lvl>
    <w:lvl w:ilvl="8" w:tplc="340A001B" w:tentative="1">
      <w:start w:val="1"/>
      <w:numFmt w:val="lowerRoman"/>
      <w:lvlText w:val="%9."/>
      <w:lvlJc w:val="right"/>
      <w:pPr>
        <w:ind w:left="6840" w:hanging="180"/>
      </w:pPr>
    </w:lvl>
  </w:abstractNum>
  <w:abstractNum w:abstractNumId="7" w15:restartNumberingAfterBreak="0">
    <w:nsid w:val="5E8847DE"/>
    <w:multiLevelType w:val="hybridMultilevel"/>
    <w:tmpl w:val="67DA7FB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77D56B7E"/>
    <w:multiLevelType w:val="multilevel"/>
    <w:tmpl w:val="EE283D30"/>
    <w:lvl w:ilvl="0">
      <w:start w:val="2"/>
      <w:numFmt w:val="decimal"/>
      <w:lvlText w:val="%1."/>
      <w:lvlJc w:val="left"/>
      <w:pPr>
        <w:ind w:left="720" w:hanging="360"/>
      </w:pPr>
      <w:rPr>
        <w:rFonts w:hint="default"/>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289819851">
    <w:abstractNumId w:val="8"/>
  </w:num>
  <w:num w:numId="2" w16cid:durableId="326834581">
    <w:abstractNumId w:val="6"/>
  </w:num>
  <w:num w:numId="3" w16cid:durableId="1870677795">
    <w:abstractNumId w:val="1"/>
  </w:num>
  <w:num w:numId="4" w16cid:durableId="1196847715">
    <w:abstractNumId w:val="3"/>
  </w:num>
  <w:num w:numId="5" w16cid:durableId="1552765983">
    <w:abstractNumId w:val="2"/>
  </w:num>
  <w:num w:numId="6" w16cid:durableId="572130719">
    <w:abstractNumId w:val="5"/>
  </w:num>
  <w:num w:numId="7" w16cid:durableId="768281363">
    <w:abstractNumId w:val="0"/>
  </w:num>
  <w:num w:numId="8" w16cid:durableId="932710668">
    <w:abstractNumId w:val="7"/>
  </w:num>
  <w:num w:numId="9" w16cid:durableId="49815447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59E"/>
    <w:rsid w:val="0001129C"/>
    <w:rsid w:val="00103809"/>
    <w:rsid w:val="00177974"/>
    <w:rsid w:val="001958A7"/>
    <w:rsid w:val="001D2B17"/>
    <w:rsid w:val="002739B8"/>
    <w:rsid w:val="00290A3A"/>
    <w:rsid w:val="002D245F"/>
    <w:rsid w:val="00331D02"/>
    <w:rsid w:val="00392246"/>
    <w:rsid w:val="0039613A"/>
    <w:rsid w:val="003F6542"/>
    <w:rsid w:val="0040003E"/>
    <w:rsid w:val="004E516E"/>
    <w:rsid w:val="005746D5"/>
    <w:rsid w:val="005D4996"/>
    <w:rsid w:val="00700E9E"/>
    <w:rsid w:val="0076259E"/>
    <w:rsid w:val="00770030"/>
    <w:rsid w:val="00770A55"/>
    <w:rsid w:val="007E2476"/>
    <w:rsid w:val="00874392"/>
    <w:rsid w:val="008C12EF"/>
    <w:rsid w:val="009217E7"/>
    <w:rsid w:val="009C7621"/>
    <w:rsid w:val="009F7ECD"/>
    <w:rsid w:val="00A779DA"/>
    <w:rsid w:val="00B31DB2"/>
    <w:rsid w:val="00B328BD"/>
    <w:rsid w:val="00B52997"/>
    <w:rsid w:val="00BF5D41"/>
    <w:rsid w:val="00C85565"/>
    <w:rsid w:val="00C93A87"/>
    <w:rsid w:val="00E44892"/>
    <w:rsid w:val="00F65946"/>
    <w:rsid w:val="00F92F11"/>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90EBE"/>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59E"/>
    <w:pPr>
      <w:spacing w:after="160" w:line="259" w:lineRule="auto"/>
    </w:pPr>
    <w:rPr>
      <w:sz w:val="22"/>
      <w:szCs w:val="22"/>
      <w:lang w:val="es-CL"/>
    </w:rPr>
  </w:style>
  <w:style w:type="paragraph" w:styleId="Ttulo1">
    <w:name w:val="heading 1"/>
    <w:basedOn w:val="Normal"/>
    <w:next w:val="Normal"/>
    <w:link w:val="Ttulo1Car"/>
    <w:uiPriority w:val="9"/>
    <w:qFormat/>
    <w:rsid w:val="0076259E"/>
    <w:pPr>
      <w:numPr>
        <w:numId w:val="4"/>
      </w:numPr>
      <w:outlineLvl w:val="0"/>
    </w:pPr>
    <w:rPr>
      <w:b/>
      <w:color w:val="2E74B5" w:themeColor="accent1" w:themeShade="BF"/>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6259E"/>
    <w:rPr>
      <w:b/>
      <w:color w:val="2E74B5" w:themeColor="accent1" w:themeShade="BF"/>
      <w:sz w:val="36"/>
      <w:szCs w:val="36"/>
      <w:lang w:val="es-CL"/>
    </w:rPr>
  </w:style>
  <w:style w:type="paragraph" w:styleId="Prrafodelista">
    <w:name w:val="List Paragraph"/>
    <w:basedOn w:val="Normal"/>
    <w:link w:val="PrrafodelistaCar"/>
    <w:uiPriority w:val="34"/>
    <w:qFormat/>
    <w:rsid w:val="0076259E"/>
    <w:pPr>
      <w:ind w:left="720"/>
      <w:contextualSpacing/>
    </w:pPr>
  </w:style>
  <w:style w:type="paragraph" w:styleId="NormalWeb">
    <w:name w:val="Normal (Web)"/>
    <w:basedOn w:val="Normal"/>
    <w:uiPriority w:val="99"/>
    <w:unhideWhenUsed/>
    <w:rsid w:val="0076259E"/>
    <w:pPr>
      <w:spacing w:before="100" w:beforeAutospacing="1" w:after="100" w:afterAutospacing="1" w:line="240" w:lineRule="auto"/>
    </w:pPr>
    <w:rPr>
      <w:rFonts w:ascii="Times New Roman" w:eastAsiaTheme="minorEastAsia" w:hAnsi="Times New Roman" w:cs="Times New Roman"/>
      <w:sz w:val="24"/>
      <w:szCs w:val="24"/>
      <w:lang w:eastAsia="es-CL"/>
    </w:rPr>
  </w:style>
  <w:style w:type="character" w:customStyle="1" w:styleId="PrrafodelistaCar">
    <w:name w:val="Párrafo de lista Car"/>
    <w:link w:val="Prrafodelista"/>
    <w:uiPriority w:val="34"/>
    <w:rsid w:val="0076259E"/>
    <w:rPr>
      <w:sz w:val="22"/>
      <w:szCs w:val="22"/>
      <w:lang w:val="es-CL"/>
    </w:rPr>
  </w:style>
  <w:style w:type="paragraph" w:styleId="Encabezado">
    <w:name w:val="header"/>
    <w:basedOn w:val="Normal"/>
    <w:link w:val="EncabezadoCar"/>
    <w:uiPriority w:val="99"/>
    <w:unhideWhenUsed/>
    <w:rsid w:val="0017797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77974"/>
    <w:rPr>
      <w:sz w:val="22"/>
      <w:szCs w:val="22"/>
      <w:lang w:val="es-CL"/>
    </w:rPr>
  </w:style>
  <w:style w:type="paragraph" w:styleId="Piedepgina">
    <w:name w:val="footer"/>
    <w:basedOn w:val="Normal"/>
    <w:link w:val="PiedepginaCar"/>
    <w:uiPriority w:val="99"/>
    <w:unhideWhenUsed/>
    <w:rsid w:val="0017797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77974"/>
    <w:rPr>
      <w:sz w:val="22"/>
      <w:szCs w:val="22"/>
      <w:lang w:val="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183</TotalTime>
  <Pages>10</Pages>
  <Words>1966</Words>
  <Characters>10819</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PaTriCiO De La RoSa</dc:creator>
  <cp:keywords/>
  <dc:description/>
  <cp:lastModifiedBy>Yarixsa Pastor Vega</cp:lastModifiedBy>
  <cp:revision>7</cp:revision>
  <cp:lastPrinted>2024-01-23T12:38:00Z</cp:lastPrinted>
  <dcterms:created xsi:type="dcterms:W3CDTF">2024-01-23T19:25:00Z</dcterms:created>
  <dcterms:modified xsi:type="dcterms:W3CDTF">2024-01-23T22:00:00Z</dcterms:modified>
</cp:coreProperties>
</file>